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712688"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712688">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Kop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proofErr w:type="gramStart"/>
      <w:r w:rsidR="00D55201">
        <w:rPr>
          <w:color w:val="008000"/>
        </w:rPr>
        <w:t>-</w:t>
      </w:r>
      <w:r w:rsidR="00D55201" w:rsidRPr="00FA19B4">
        <w:rPr>
          <w:color w:val="008000"/>
        </w:rPr>
        <w:t>.</w:t>
      </w:r>
      <w:r w:rsidR="00D55201">
        <w:t>¦..</w:t>
      </w:r>
      <w:proofErr w:type="gramEnd"/>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712688" w:rsidP="009A50EF">
      <w:pPr>
        <w:pStyle w:val="Lijn"/>
        <w:spacing w:before="0" w:after="0"/>
      </w:pPr>
      <w:r>
        <w:rPr>
          <w:noProof/>
        </w:rPr>
      </w:r>
      <w:r w:rsidR="00712688">
        <w:rPr>
          <w:noProof/>
        </w:rPr>
        <w:pict w14:anchorId="4E7291C0">
          <v:rect id="_x0000_i1026" alt="" style="width:453.6pt;height:.05pt;mso-width-percent:0;mso-height-percent:0;mso-width-percent:0;mso-height-percent:0" o:hralign="center" o:hrstd="t" o:hr="t" fillcolor="#aca899" stroked="f"/>
        </w:pict>
      </w:r>
    </w:p>
    <w:p w14:paraId="3841AC5C" w14:textId="68B0FB5E"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5655B">
        <w:rPr>
          <w:rStyle w:val="Merk1Char"/>
        </w:rPr>
        <w:t xml:space="preserve"> </w:t>
      </w:r>
      <w:r w:rsidR="00D95F42" w:rsidRPr="00FA19B4">
        <w:t>-</w:t>
      </w:r>
      <w:r w:rsidR="0037700B" w:rsidRPr="00FA19B4">
        <w:t xml:space="preserve"> </w:t>
      </w:r>
      <w:bookmarkEnd w:id="78"/>
      <w:bookmarkEnd w:id="79"/>
      <w:r w:rsidR="007B7E20">
        <w:t>gevel</w:t>
      </w:r>
      <w:r w:rsidR="003B54BA">
        <w:t>planken in asbestvrij vezelcement, glad of met houtstructuur</w:t>
      </w:r>
      <w:r w:rsidR="0048416B">
        <w:t>, geplaatst met of zonder overlap</w:t>
      </w:r>
    </w:p>
    <w:p w14:paraId="4A7E0A5B" w14:textId="77777777" w:rsidR="0037700B" w:rsidRPr="00FA19B4" w:rsidRDefault="00712688" w:rsidP="009A50EF">
      <w:pPr>
        <w:pStyle w:val="Lijn"/>
        <w:spacing w:before="0" w:after="0"/>
      </w:pPr>
      <w:r>
        <w:rPr>
          <w:noProof/>
        </w:rPr>
      </w:r>
      <w:r w:rsidR="00712688">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Kop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C6D6F9" w:rsidR="009B082C" w:rsidRPr="009A50EF" w:rsidRDefault="009B082C" w:rsidP="009A50EF">
      <w:pPr>
        <w:pStyle w:val="82"/>
        <w:spacing w:before="0" w:after="0"/>
      </w:pPr>
      <w:r w:rsidRPr="009A50EF">
        <w:t>-</w:t>
      </w:r>
      <w:r w:rsidRPr="009A50EF">
        <w:tab/>
        <w:t xml:space="preserve">de </w:t>
      </w:r>
      <w:r w:rsidR="00F101E0">
        <w:t>gevel</w:t>
      </w:r>
      <w:r w:rsidRPr="009A50EF">
        <w:t>planken, verzaagd op maat</w:t>
      </w:r>
      <w:r w:rsidR="009A50EF">
        <w:t xml:space="preserve">, </w:t>
      </w:r>
      <w:r w:rsidRPr="009A50EF">
        <w:t>alle hoekstukken, beëindigingen en ontmoetingen, omrandingen,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Kop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Kop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Kop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Kop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Kop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Kop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Kop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Kop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Kop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55780CCC"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Cedar en Plank Glad</w:t>
      </w:r>
      <w:r w:rsidRPr="00FA19B4">
        <w:rPr>
          <w:rStyle w:val="MerkChar"/>
          <w:lang w:val="nl-BE"/>
        </w:rPr>
        <w:br/>
      </w:r>
    </w:p>
    <w:p w14:paraId="79E68B1A" w14:textId="7777777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49D7C515" w14:textId="633C76B5" w:rsidR="009B082C" w:rsidRPr="008D41B3" w:rsidRDefault="009B082C" w:rsidP="009A50EF">
      <w:pPr>
        <w:pStyle w:val="80"/>
        <w:spacing w:before="0" w:after="0"/>
      </w:pPr>
      <w:r w:rsidRPr="008D41B3">
        <w:t xml:space="preserve">Het systeem bestaat uit </w:t>
      </w:r>
      <w:r w:rsidR="003E4F3D">
        <w:t>geautoclaveerde</w:t>
      </w:r>
      <w:r w:rsidR="003E4F3D" w:rsidRPr="00DC6587">
        <w:t xml:space="preserve"> </w:t>
      </w:r>
      <w:r w:rsidR="003E4F3D">
        <w:t>plankprofielen</w:t>
      </w:r>
      <w:r w:rsidR="003E4F3D" w:rsidRPr="00DC6587">
        <w:t xml:space="preserve"> uit asbestvrij vezelcement</w:t>
      </w:r>
      <w:r w:rsidR="003E4F3D" w:rsidRPr="008D41B3">
        <w:t xml:space="preserve"> </w:t>
      </w:r>
      <w:r w:rsidRPr="008D41B3">
        <w:t xml:space="preserve">waarvan alle componenten aan mekaar aangepast is. </w:t>
      </w:r>
      <w:r w:rsidR="00611976">
        <w:t>De</w:t>
      </w:r>
      <w:r w:rsidR="00611976" w:rsidRPr="00DC6587">
        <w:t xml:space="preserve"> asbestvrij vezelcement </w:t>
      </w:r>
      <w:r w:rsidR="00611976">
        <w:t>(NT) is samengesteld uit</w:t>
      </w:r>
      <w:r w:rsidR="00611976" w:rsidRPr="00533583">
        <w:t xml:space="preserve"> </w:t>
      </w:r>
      <w:r w:rsidR="00611976">
        <w:t xml:space="preserve">cement, silicazand, cellulosevezels, water en additieven. </w:t>
      </w:r>
      <w:r w:rsidRPr="008D41B3">
        <w:t>Dit geld</w:t>
      </w:r>
      <w:r>
        <w:t>t</w:t>
      </w:r>
      <w:r w:rsidRPr="008D41B3">
        <w:t xml:space="preserve"> tevens voor alle componenten van de bekleding die in contact kunnen komen met deze van de draagstructuur. </w:t>
      </w:r>
    </w:p>
    <w:p w14:paraId="737A1604" w14:textId="77777777" w:rsidR="00E559D9" w:rsidRPr="00FA19B4" w:rsidRDefault="00E559D9" w:rsidP="009A50EF">
      <w:pPr>
        <w:pStyle w:val="Kop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5ED459F2" w14:textId="36460B83" w:rsidR="00033A43" w:rsidRDefault="006C2137" w:rsidP="009A50EF">
      <w:pPr>
        <w:pStyle w:val="83Kenm"/>
        <w:spacing w:before="0" w:after="0"/>
      </w:pPr>
      <w:r w:rsidRPr="00DC6587">
        <w:t>-</w:t>
      </w:r>
      <w:r w:rsidRPr="00DC6587">
        <w:tab/>
        <w:t>Kleur</w:t>
      </w:r>
      <w:r>
        <w:t xml:space="preserve"> afwerking:</w:t>
      </w:r>
      <w:r>
        <w:rPr>
          <w:rStyle w:val="OptieChar"/>
        </w:rPr>
        <w:tab/>
      </w:r>
      <w:r w:rsidR="00033A43">
        <w:t>V</w:t>
      </w:r>
      <w:r w:rsidR="00033A43" w:rsidRPr="00033A43">
        <w:t>olgens vermelding in meetstaat</w:t>
      </w:r>
      <w:r w:rsidR="00033A43">
        <w:t>.</w:t>
      </w:r>
    </w:p>
    <w:p w14:paraId="7701BED6" w14:textId="77777777" w:rsidR="00E559D9" w:rsidRPr="00FA19B4" w:rsidRDefault="00E559D9" w:rsidP="009A50EF">
      <w:pPr>
        <w:pStyle w:val="Kop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Kop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38A4B1AB" w14:textId="77777777" w:rsidR="00DB348F" w:rsidRDefault="00DB348F" w:rsidP="00DB348F">
      <w:pPr>
        <w:pStyle w:val="83Kenm"/>
        <w:spacing w:before="0" w:after="0"/>
        <w:rPr>
          <w:lang w:val="nl-BE"/>
        </w:rPr>
      </w:pPr>
      <w:r>
        <w:rPr>
          <w:lang w:val="nl-BE"/>
        </w:rPr>
        <w:t>-</w:t>
      </w:r>
      <w:r>
        <w:rPr>
          <w:lang w:val="nl-BE"/>
        </w:rPr>
        <w:tab/>
        <w:t>Oppervlakte-aspect:</w:t>
      </w:r>
      <w:r>
        <w:rPr>
          <w:lang w:val="nl-BE"/>
        </w:rPr>
        <w:tab/>
        <w:t xml:space="preserve">Geprofileerd </w:t>
      </w:r>
      <w:r>
        <w:rPr>
          <w:rStyle w:val="MerkChar"/>
          <w:lang w:val="nl-BE"/>
        </w:rPr>
        <w:t>(Cedar)</w:t>
      </w:r>
      <w:r>
        <w:rPr>
          <w:lang w:val="nl-BE"/>
        </w:rPr>
        <w:t xml:space="preserve"> of glad.</w:t>
      </w:r>
    </w:p>
    <w:p w14:paraId="2140BCEC" w14:textId="0771562E" w:rsidR="00DB348F" w:rsidRPr="00DC6587" w:rsidRDefault="00DB348F" w:rsidP="00DB348F">
      <w:pPr>
        <w:pStyle w:val="83Kenm"/>
        <w:spacing w:before="0" w:after="0"/>
      </w:pPr>
      <w:r w:rsidRPr="00DC6587">
        <w:t>-</w:t>
      </w:r>
      <w:r w:rsidRPr="00DC6587">
        <w:tab/>
        <w:t>Kleur</w:t>
      </w:r>
      <w:r>
        <w:t>:</w:t>
      </w:r>
      <w:r w:rsidRPr="00DC6587">
        <w:t xml:space="preserve"> </w:t>
      </w:r>
      <w:r>
        <w:tab/>
        <w:t>voorzien van dekkende acrylcoating</w:t>
      </w:r>
      <w:r w:rsidR="00014F3D">
        <w:t>.</w:t>
      </w:r>
    </w:p>
    <w:p w14:paraId="26C8CFF1" w14:textId="77777777" w:rsidR="0019217B" w:rsidRPr="00DC6587" w:rsidRDefault="0019217B" w:rsidP="009A50EF">
      <w:pPr>
        <w:pStyle w:val="83Kenm"/>
        <w:spacing w:before="0" w:after="0"/>
      </w:pPr>
      <w:r w:rsidRPr="00DC6587">
        <w:t>-</w:t>
      </w:r>
      <w:r w:rsidRPr="00DC6587">
        <w:tab/>
        <w:t>Vorm</w:t>
      </w:r>
      <w:r>
        <w:t>:</w:t>
      </w:r>
      <w:r w:rsidRPr="00DC6587">
        <w:tab/>
      </w:r>
      <w:r w:rsidR="0075655B">
        <w:t>plankvorm</w:t>
      </w:r>
      <w:r w:rsidRPr="00DC6587">
        <w:t>.</w:t>
      </w:r>
    </w:p>
    <w:p w14:paraId="00DE1557" w14:textId="2E5BA976" w:rsidR="0019217B" w:rsidRPr="00DC6587" w:rsidRDefault="0019217B" w:rsidP="009A50EF">
      <w:pPr>
        <w:pStyle w:val="83Kenm"/>
        <w:spacing w:before="0" w:after="0"/>
      </w:pPr>
      <w:r w:rsidRPr="00DC6587">
        <w:t>-</w:t>
      </w:r>
      <w:r w:rsidRPr="00DC6587">
        <w:tab/>
        <w:t>Oppervlaktestructuur</w:t>
      </w:r>
      <w:r>
        <w:t>:</w:t>
      </w:r>
      <w:r w:rsidRPr="00DC6587">
        <w:tab/>
      </w:r>
      <w:r w:rsidR="005737D5">
        <w:t>gelijkmatig,</w:t>
      </w:r>
      <w:r w:rsidRPr="00DC6587">
        <w:t xml:space="preserve"> glad oppervlak</w:t>
      </w:r>
      <w:r w:rsidR="0075655B">
        <w:t xml:space="preserve"> </w:t>
      </w:r>
      <w:r w:rsidR="0075655B" w:rsidRPr="0075655B">
        <w:rPr>
          <w:rStyle w:val="MerkChar"/>
        </w:rPr>
        <w:t>“</w:t>
      </w:r>
      <w:r w:rsidR="00E64D6E">
        <w:rPr>
          <w:rStyle w:val="MerkChar"/>
        </w:rPr>
        <w:t>Glad</w:t>
      </w:r>
      <w:r w:rsidR="0075655B" w:rsidRPr="0075655B">
        <w:rPr>
          <w:rStyle w:val="MerkChar"/>
        </w:rPr>
        <w:t>”</w:t>
      </w:r>
      <w:r w:rsidR="009B082C">
        <w:t>, of h</w:t>
      </w:r>
      <w:r w:rsidR="0075655B">
        <w:t xml:space="preserve">outnerfmotief </w:t>
      </w:r>
      <w:r w:rsidR="0075655B" w:rsidRPr="0075655B">
        <w:rPr>
          <w:rStyle w:val="MerkChar"/>
        </w:rPr>
        <w:t>”Cedar”</w:t>
      </w:r>
    </w:p>
    <w:p w14:paraId="62E55457" w14:textId="77777777" w:rsidR="00E559D9" w:rsidRPr="00FA19B4" w:rsidRDefault="00E559D9" w:rsidP="009A50EF">
      <w:pPr>
        <w:pStyle w:val="Kop8"/>
        <w:spacing w:before="0" w:after="0"/>
        <w:rPr>
          <w:lang w:val="nl-BE"/>
        </w:rPr>
      </w:pPr>
      <w:r w:rsidRPr="00FA19B4">
        <w:rPr>
          <w:lang w:val="nl-BE"/>
        </w:rPr>
        <w:lastRenderedPageBreak/>
        <w:t>.32.42.</w:t>
      </w:r>
      <w:r w:rsidRPr="00FA19B4">
        <w:rPr>
          <w:lang w:val="nl-BE"/>
        </w:rPr>
        <w:tab/>
        <w:t>Maateigenschappen:</w:t>
      </w:r>
    </w:p>
    <w:p w14:paraId="12E16E1E" w14:textId="77777777" w:rsidR="002634EE" w:rsidRDefault="002634EE" w:rsidP="009A50EF">
      <w:pPr>
        <w:pStyle w:val="83Kenm"/>
        <w:spacing w:before="0" w:after="0"/>
      </w:pPr>
      <w:r>
        <w:t>-</w:t>
      </w:r>
      <w:r>
        <w:tab/>
        <w:t>Dichtheid, droog, min.:</w:t>
      </w:r>
      <w:r>
        <w:tab/>
        <w:t>1200 Kg/m³</w:t>
      </w:r>
    </w:p>
    <w:p w14:paraId="6D4A320A" w14:textId="77777777" w:rsidR="0019217B" w:rsidRDefault="0019217B" w:rsidP="009A50EF">
      <w:pPr>
        <w:pStyle w:val="83Kenm"/>
        <w:spacing w:before="0" w:after="0"/>
      </w:pPr>
      <w:r>
        <w:t>-</w:t>
      </w:r>
      <w:r>
        <w:tab/>
        <w:t xml:space="preserve">Dichtheid, </w:t>
      </w:r>
      <w:r w:rsidR="002634EE">
        <w:t>droog, gem.</w:t>
      </w:r>
      <w:r>
        <w:t>:</w:t>
      </w:r>
      <w:r>
        <w:tab/>
      </w:r>
      <w:r w:rsidR="002634EE">
        <w:t>134</w:t>
      </w:r>
      <w:r>
        <w:t>0 Kg/m³</w:t>
      </w:r>
    </w:p>
    <w:p w14:paraId="526E8BDD" w14:textId="77777777" w:rsidR="0075655B" w:rsidRDefault="0075655B" w:rsidP="009A50EF">
      <w:pPr>
        <w:pStyle w:val="83Kenm"/>
        <w:spacing w:before="0" w:after="0"/>
      </w:pPr>
      <w:r>
        <w:t>-</w:t>
      </w:r>
      <w:r>
        <w:tab/>
        <w:t xml:space="preserve">Gewicht </w:t>
      </w:r>
      <w:r w:rsidR="002634EE">
        <w:t>(incl. 5% vocht)</w:t>
      </w:r>
      <w:r>
        <w:t>:</w:t>
      </w:r>
      <w:r>
        <w:tab/>
      </w:r>
      <w:r w:rsidR="002634EE">
        <w:t>8</w:t>
      </w:r>
      <w:r w:rsidR="0019217B">
        <w:t xml:space="preserve"> Kg/</w:t>
      </w:r>
      <w:r w:rsidR="002634EE">
        <w:t>stuk</w:t>
      </w:r>
    </w:p>
    <w:p w14:paraId="75F87C37" w14:textId="77777777" w:rsidR="0075655B" w:rsidRDefault="0075655B" w:rsidP="009A50EF">
      <w:pPr>
        <w:pStyle w:val="83Kenm"/>
        <w:spacing w:before="0" w:after="0"/>
        <w:rPr>
          <w:rStyle w:val="OptieChar"/>
        </w:rPr>
      </w:pPr>
      <w:r w:rsidRPr="00DC6587">
        <w:t>-</w:t>
      </w:r>
      <w:r w:rsidRPr="00DC6587">
        <w:tab/>
        <w:t>Plaatdikte</w:t>
      </w:r>
      <w:r>
        <w:t>:</w:t>
      </w:r>
      <w:r w:rsidRPr="00DC6587">
        <w:tab/>
      </w:r>
      <w:r>
        <w:t>8 mm</w:t>
      </w:r>
    </w:p>
    <w:p w14:paraId="58C24F80" w14:textId="477649D7" w:rsidR="0019217B" w:rsidRPr="00DC6587" w:rsidRDefault="0019217B" w:rsidP="009A50EF">
      <w:pPr>
        <w:pStyle w:val="83Kenm"/>
        <w:spacing w:before="0" w:after="0"/>
      </w:pPr>
      <w:r>
        <w:t>-</w:t>
      </w:r>
      <w:r>
        <w:tab/>
      </w:r>
      <w:r w:rsidRPr="00DC6587">
        <w:t>Lengte</w:t>
      </w:r>
      <w:r w:rsidR="007323C8">
        <w:t xml:space="preserve"> x breedte</w:t>
      </w:r>
      <w:r>
        <w:t>:</w:t>
      </w:r>
      <w:r w:rsidRPr="00DC6587">
        <w:t xml:space="preserve"> </w:t>
      </w:r>
      <w:r w:rsidR="006F5DBA">
        <w:tab/>
      </w:r>
      <w:r w:rsidR="0075655B">
        <w:t>3600</w:t>
      </w:r>
      <w:r>
        <w:t xml:space="preserve"> mm</w:t>
      </w:r>
      <w:r w:rsidR="007323C8">
        <w:t xml:space="preserve"> x </w:t>
      </w:r>
      <w:r w:rsidR="0075655B">
        <w:t>180</w:t>
      </w:r>
      <w:r w:rsidR="007323C8">
        <w:t xml:space="preserve"> mm</w:t>
      </w:r>
    </w:p>
    <w:p w14:paraId="3170D591" w14:textId="77777777" w:rsidR="003B7881" w:rsidRPr="003B7881" w:rsidRDefault="003B7881" w:rsidP="009A50EF">
      <w:pPr>
        <w:pStyle w:val="Kop8"/>
        <w:spacing w:before="0" w:after="0"/>
        <w:rPr>
          <w:lang w:val="nl-BE"/>
        </w:rPr>
      </w:pPr>
      <w:r w:rsidRPr="00FA19B4">
        <w:rPr>
          <w:lang w:val="nl-BE"/>
        </w:rPr>
        <w:t>.32</w:t>
      </w:r>
      <w:r w:rsidR="006F5DBA">
        <w:rPr>
          <w:lang w:val="nl-BE"/>
        </w:rPr>
        <w:t>.</w:t>
      </w:r>
      <w:r w:rsidR="006C2137">
        <w:rPr>
          <w:lang w:val="nl-BE"/>
        </w:rPr>
        <w:t>43</w:t>
      </w:r>
      <w:r>
        <w:rPr>
          <w:lang w:val="nl-BE"/>
        </w:rPr>
        <w:tab/>
        <w:t>Maatt</w:t>
      </w:r>
      <w:r w:rsidRPr="003B7881">
        <w:rPr>
          <w:lang w:val="nl-BE"/>
        </w:rPr>
        <w:t>oleranties (ref. EN 12467)</w:t>
      </w:r>
    </w:p>
    <w:p w14:paraId="50BDDD03" w14:textId="42B8D6A7" w:rsidR="005F590A" w:rsidRDefault="003B7881" w:rsidP="009A50EF">
      <w:pPr>
        <w:pStyle w:val="83Kenm"/>
        <w:spacing w:before="0" w:after="0"/>
      </w:pPr>
      <w:r>
        <w:t>-</w:t>
      </w:r>
      <w:r>
        <w:tab/>
        <w:t>Dikte</w:t>
      </w:r>
      <w:r w:rsidR="006F5DBA">
        <w:t>:</w:t>
      </w:r>
      <w:r w:rsidR="006F5DBA">
        <w:tab/>
      </w:r>
      <w:r>
        <w:t xml:space="preserve"> ±</w:t>
      </w:r>
      <w:r w:rsidR="006927D7">
        <w:t>0,6</w:t>
      </w:r>
      <w:r w:rsidR="0075655B">
        <w:t xml:space="preserve"> mm</w:t>
      </w:r>
      <w:r w:rsidR="005F590A">
        <w:t xml:space="preserve"> glad </w:t>
      </w:r>
      <w:r w:rsidR="006927D7">
        <w:rPr>
          <w:rStyle w:val="MerkChar"/>
        </w:rPr>
        <w:t>(</w:t>
      </w:r>
      <w:r w:rsidR="00E64D6E">
        <w:rPr>
          <w:rStyle w:val="MerkChar"/>
        </w:rPr>
        <w:t>Glad</w:t>
      </w:r>
      <w:r w:rsidR="006927D7">
        <w:rPr>
          <w:rStyle w:val="MerkChar"/>
        </w:rPr>
        <w:t>)</w:t>
      </w:r>
      <w:r w:rsidR="006927D7" w:rsidRPr="006927D7">
        <w:rPr>
          <w:rStyle w:val="MerkChar"/>
        </w:rPr>
        <w:t xml:space="preserve"> </w:t>
      </w:r>
      <w:r w:rsidR="005F590A">
        <w:t xml:space="preserve">en </w:t>
      </w:r>
      <w:r w:rsidR="006927D7">
        <w:t>-0,8; +</w:t>
      </w:r>
      <w:r w:rsidR="005F590A">
        <w:t xml:space="preserve">1,2 mm houtnerf </w:t>
      </w:r>
      <w:r w:rsidR="006927D7">
        <w:rPr>
          <w:rStyle w:val="MerkChar"/>
        </w:rPr>
        <w:t>(Cedar)</w:t>
      </w:r>
    </w:p>
    <w:p w14:paraId="1ED4A4EB" w14:textId="480F972A" w:rsidR="003B7881" w:rsidRDefault="0075655B" w:rsidP="009A50EF">
      <w:pPr>
        <w:pStyle w:val="83Kenm"/>
        <w:spacing w:before="0" w:after="0"/>
      </w:pPr>
      <w:r>
        <w:t>-</w:t>
      </w:r>
      <w:r>
        <w:tab/>
        <w:t>Lengte:</w:t>
      </w:r>
      <w:r>
        <w:tab/>
        <w:t xml:space="preserve"> ±5</w:t>
      </w:r>
      <w:r w:rsidR="006F5DBA">
        <w:t xml:space="preserve"> mm</w:t>
      </w:r>
    </w:p>
    <w:p w14:paraId="5EC78344" w14:textId="1926FF93" w:rsidR="003B7881" w:rsidRDefault="006F5DBA" w:rsidP="009A50EF">
      <w:pPr>
        <w:pStyle w:val="83Kenm"/>
        <w:spacing w:before="0" w:after="0"/>
      </w:pPr>
      <w:r>
        <w:t>-</w:t>
      </w:r>
      <w:r>
        <w:tab/>
        <w:t>Breedte:</w:t>
      </w:r>
      <w:r>
        <w:tab/>
        <w:t xml:space="preserve"> </w:t>
      </w:r>
      <w:r w:rsidR="00931ED4">
        <w:t>±</w:t>
      </w:r>
      <w:r w:rsidR="00A97407">
        <w:t>3 mm</w:t>
      </w:r>
    </w:p>
    <w:p w14:paraId="2703B4E0"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50</w:t>
      </w:r>
      <w:r>
        <w:rPr>
          <w:lang w:val="nl-BE"/>
        </w:rPr>
        <w:tab/>
      </w:r>
      <w:r w:rsidR="003B7881" w:rsidRPr="003B7881">
        <w:rPr>
          <w:lang w:val="nl-BE"/>
        </w:rPr>
        <w:t>Mechanische eigenschappen</w:t>
      </w:r>
    </w:p>
    <w:p w14:paraId="543EC1CD" w14:textId="77777777" w:rsidR="008163DC" w:rsidRDefault="008163DC" w:rsidP="009A50EF">
      <w:pPr>
        <w:pStyle w:val="83Kenm"/>
        <w:spacing w:before="0" w:after="0"/>
      </w:pPr>
      <w:r>
        <w:t>-</w:t>
      </w:r>
      <w:r>
        <w:tab/>
        <w:t>Elasticiteitsmodulus (droog):</w:t>
      </w:r>
      <w:r>
        <w:tab/>
      </w:r>
      <w:r w:rsidR="00A97407">
        <w:t xml:space="preserve">9,1 </w:t>
      </w:r>
      <w:proofErr w:type="spellStart"/>
      <w:r>
        <w:t>GPa</w:t>
      </w:r>
      <w:proofErr w:type="spellEnd"/>
      <w:r w:rsidRPr="008163DC">
        <w:t xml:space="preserve"> </w:t>
      </w:r>
    </w:p>
    <w:p w14:paraId="069DB9CE" w14:textId="77777777" w:rsidR="008163DC" w:rsidRDefault="008163DC" w:rsidP="009A50EF">
      <w:pPr>
        <w:pStyle w:val="83Kenm"/>
        <w:spacing w:before="0" w:after="0"/>
      </w:pPr>
      <w:r>
        <w:t>-</w:t>
      </w:r>
      <w:r>
        <w:tab/>
      </w:r>
      <w:r w:rsidRPr="008163DC">
        <w:t xml:space="preserve">Sterkteklasse                </w:t>
      </w:r>
      <w:r w:rsidRPr="008163DC">
        <w:tab/>
        <w:t>Klasse 2</w:t>
      </w:r>
    </w:p>
    <w:p w14:paraId="6BEDCFA0" w14:textId="082771AA" w:rsidR="00A97407" w:rsidRDefault="00A97407" w:rsidP="009A50EF">
      <w:pPr>
        <w:pStyle w:val="83Kenm"/>
        <w:spacing w:before="0" w:after="0"/>
      </w:pPr>
      <w:r>
        <w:t>-</w:t>
      </w:r>
      <w:r>
        <w:tab/>
        <w:t>Buigsterkte (nat):</w:t>
      </w:r>
      <w:r>
        <w:tab/>
        <w:t>7,3</w:t>
      </w:r>
      <w:r w:rsidRPr="003B7881">
        <w:t xml:space="preserve"> </w:t>
      </w:r>
      <w:r>
        <w:t>MPa (vezelrichting) en 14 MPa (tegen vezel)</w:t>
      </w:r>
    </w:p>
    <w:p w14:paraId="1D432B62" w14:textId="2820D4BC" w:rsidR="006C2137" w:rsidRDefault="00A97407" w:rsidP="009A50EF">
      <w:pPr>
        <w:pStyle w:val="83Kenm"/>
        <w:spacing w:before="0" w:after="0"/>
      </w:pPr>
      <w:r>
        <w:t>-</w:t>
      </w:r>
      <w:r>
        <w:tab/>
        <w:t>Buigsterkte (droog</w:t>
      </w:r>
      <w:r w:rsidR="006C2137">
        <w:t>):</w:t>
      </w:r>
      <w:r w:rsidR="006C2137">
        <w:tab/>
      </w:r>
      <w:r>
        <w:t>11,8</w:t>
      </w:r>
      <w:r w:rsidR="006C2137" w:rsidRPr="003B7881">
        <w:t xml:space="preserve"> </w:t>
      </w:r>
      <w:r w:rsidR="006C2137">
        <w:t>MPa (</w:t>
      </w:r>
      <w:r w:rsidR="008163DC">
        <w:t>vezelrichting</w:t>
      </w:r>
      <w:r w:rsidR="006C2137">
        <w:t xml:space="preserve">) en </w:t>
      </w:r>
      <w:r>
        <w:t>21,7</w:t>
      </w:r>
      <w:r w:rsidR="008163DC">
        <w:t xml:space="preserve"> </w:t>
      </w:r>
      <w:r w:rsidR="006C2137">
        <w:t>MPa (</w:t>
      </w:r>
      <w:r w:rsidR="008163DC">
        <w:t>tegen vezel</w:t>
      </w:r>
      <w:r w:rsidR="006C2137">
        <w:t>)</w:t>
      </w:r>
    </w:p>
    <w:p w14:paraId="34E404A0" w14:textId="77777777" w:rsidR="003B7881" w:rsidRPr="004F4066" w:rsidRDefault="004F4066" w:rsidP="009A50EF">
      <w:pPr>
        <w:pStyle w:val="Kop8"/>
        <w:spacing w:before="0" w:after="0"/>
        <w:rPr>
          <w:lang w:val="nl-BE"/>
        </w:rPr>
      </w:pPr>
      <w:r w:rsidRPr="00FA19B4">
        <w:rPr>
          <w:lang w:val="nl-BE"/>
        </w:rPr>
        <w:t>.32</w:t>
      </w:r>
      <w:r>
        <w:rPr>
          <w:lang w:val="nl-BE"/>
        </w:rPr>
        <w:t>.</w:t>
      </w:r>
      <w:r w:rsidR="006C2137">
        <w:rPr>
          <w:lang w:val="nl-BE"/>
        </w:rPr>
        <w:t>60</w:t>
      </w:r>
      <w:r>
        <w:rPr>
          <w:lang w:val="nl-BE"/>
        </w:rPr>
        <w:tab/>
      </w:r>
      <w:r w:rsidR="003B7881" w:rsidRPr="006F5DBA">
        <w:rPr>
          <w:lang w:val="nl-BE"/>
        </w:rPr>
        <w:t>Thermische eigenschap</w:t>
      </w:r>
      <w:r w:rsidR="003B7881" w:rsidRPr="004F4066">
        <w:rPr>
          <w:lang w:val="nl-BE"/>
        </w:rPr>
        <w:t>pen</w:t>
      </w:r>
    </w:p>
    <w:p w14:paraId="2A92468B" w14:textId="758892AB" w:rsidR="003B7881" w:rsidRDefault="003B7881" w:rsidP="009A50EF">
      <w:pPr>
        <w:pStyle w:val="83Kenm"/>
        <w:spacing w:before="0" w:after="0"/>
      </w:pPr>
      <w:r>
        <w:t>-</w:t>
      </w:r>
      <w:r>
        <w:tab/>
        <w:t>Warmtegeleiding:</w:t>
      </w:r>
      <w:r>
        <w:tab/>
        <w:t>0,</w:t>
      </w:r>
      <w:r w:rsidR="008163DC">
        <w:t>33</w:t>
      </w:r>
      <w:r w:rsidRPr="003B7881">
        <w:t xml:space="preserve"> </w:t>
      </w:r>
      <w:r>
        <w:t>W/m °C</w:t>
      </w:r>
    </w:p>
    <w:p w14:paraId="48A902DC" w14:textId="136F8E9A" w:rsidR="003B7881" w:rsidRDefault="003B7881" w:rsidP="009A50EF">
      <w:pPr>
        <w:pStyle w:val="83Kenm"/>
        <w:spacing w:before="0" w:after="0"/>
      </w:pPr>
      <w:r>
        <w:t>-</w:t>
      </w:r>
      <w:r>
        <w:tab/>
        <w:t>Thermische uitzettingscoëfficiënt:</w:t>
      </w:r>
      <w:r>
        <w:tab/>
        <w:t>0,0</w:t>
      </w:r>
      <w:r w:rsidR="008163DC">
        <w:t>08</w:t>
      </w:r>
      <w:r w:rsidRPr="003B7881">
        <w:t xml:space="preserve"> </w:t>
      </w:r>
      <w:r>
        <w:t>mm/m °C</w:t>
      </w:r>
    </w:p>
    <w:p w14:paraId="16DF8CE3" w14:textId="39BE73C0" w:rsidR="003B7881" w:rsidRDefault="003B7881" w:rsidP="009A50EF">
      <w:pPr>
        <w:pStyle w:val="83Kenm"/>
        <w:spacing w:before="0" w:after="0"/>
      </w:pPr>
      <w:r>
        <w:t>-</w:t>
      </w:r>
      <w:r>
        <w:tab/>
        <w:t>Temperatuurbereik:</w:t>
      </w:r>
      <w:r>
        <w:tab/>
        <w:t xml:space="preserve">Max. 80 °C </w:t>
      </w:r>
    </w:p>
    <w:p w14:paraId="192CA793" w14:textId="5A6B635E" w:rsidR="003B7881" w:rsidRDefault="003B7881" w:rsidP="009A50EF">
      <w:pPr>
        <w:pStyle w:val="83Kenm"/>
        <w:spacing w:before="0" w:after="0"/>
      </w:pPr>
      <w:r>
        <w:t>-</w:t>
      </w:r>
      <w:r>
        <w:tab/>
        <w:t>Vorstbestendigheid:</w:t>
      </w:r>
      <w:r>
        <w:tab/>
        <w:t xml:space="preserve"> &gt;100 Cycli</w:t>
      </w:r>
      <w:r w:rsidR="003E4F3D">
        <w:t xml:space="preserve"> </w:t>
      </w:r>
      <w:r w:rsidR="003E4F3D" w:rsidRPr="00DC6587">
        <w:t>bestand tegen vorst, vorstvrij</w:t>
      </w:r>
    </w:p>
    <w:p w14:paraId="61257456"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70</w:t>
      </w:r>
      <w:r>
        <w:rPr>
          <w:lang w:val="nl-BE"/>
        </w:rPr>
        <w:tab/>
      </w:r>
      <w:r w:rsidR="003B7881" w:rsidRPr="003B7881">
        <w:rPr>
          <w:lang w:val="nl-BE"/>
        </w:rPr>
        <w:t>Hygrothermische eigenschappen</w:t>
      </w:r>
    </w:p>
    <w:p w14:paraId="74ED0173" w14:textId="77777777" w:rsidR="006C2137" w:rsidRDefault="008163DC" w:rsidP="009A50EF">
      <w:pPr>
        <w:pStyle w:val="83Kenm"/>
        <w:spacing w:before="0" w:after="0"/>
      </w:pPr>
      <w:r>
        <w:t>-</w:t>
      </w:r>
      <w:r>
        <w:tab/>
        <w:t>Wateropname (</w:t>
      </w:r>
      <w:r w:rsidR="00A97407">
        <w:t xml:space="preserve">24 </w:t>
      </w:r>
      <w:proofErr w:type="spellStart"/>
      <w:r w:rsidR="00A97407">
        <w:t>hrs</w:t>
      </w:r>
      <w:proofErr w:type="spellEnd"/>
      <w:r w:rsidR="00A97407">
        <w:t xml:space="preserve"> – 105°</w:t>
      </w:r>
      <w:r>
        <w:t>)</w:t>
      </w:r>
      <w:r w:rsidR="006C2137">
        <w:t>:</w:t>
      </w:r>
      <w:r w:rsidR="006C2137">
        <w:tab/>
      </w:r>
      <w:r w:rsidR="00A97407">
        <w:t xml:space="preserve">24,2 </w:t>
      </w:r>
      <w:r>
        <w:t>%/massa</w:t>
      </w:r>
    </w:p>
    <w:p w14:paraId="435D7C6F" w14:textId="77777777" w:rsidR="00A97407" w:rsidRDefault="00A97407" w:rsidP="009A50EF">
      <w:pPr>
        <w:pStyle w:val="83Kenm"/>
        <w:spacing w:before="0" w:after="0"/>
      </w:pPr>
      <w:r>
        <w:t>-</w:t>
      </w:r>
      <w:r>
        <w:tab/>
      </w:r>
      <w:proofErr w:type="spellStart"/>
      <w:r>
        <w:t>Hygrische</w:t>
      </w:r>
      <w:proofErr w:type="spellEnd"/>
      <w:r>
        <w:t xml:space="preserve"> beweging (30/90% RH, EN 12467</w:t>
      </w:r>
      <w:r w:rsidR="006C2137">
        <w:t>):</w:t>
      </w:r>
      <w:r w:rsidR="006C2137">
        <w:tab/>
      </w:r>
      <w:r w:rsidR="008163DC">
        <w:t>0,</w:t>
      </w:r>
      <w:r>
        <w:t>56 mm/m</w:t>
      </w:r>
    </w:p>
    <w:p w14:paraId="747B7820" w14:textId="77777777" w:rsidR="003B7881" w:rsidRDefault="003B7881" w:rsidP="009A50EF">
      <w:pPr>
        <w:pStyle w:val="83Kenm"/>
        <w:spacing w:before="0" w:after="0"/>
      </w:pPr>
      <w:r>
        <w:t>-</w:t>
      </w:r>
      <w:r>
        <w:tab/>
        <w:t>Factor dampweerstand:</w:t>
      </w:r>
      <w:r>
        <w:tab/>
        <w:t xml:space="preserve"> </w:t>
      </w:r>
      <w:r w:rsidR="008163DC">
        <w:t>14</w:t>
      </w:r>
      <w:r>
        <w:t>0 μ</w:t>
      </w:r>
    </w:p>
    <w:p w14:paraId="3FBC609B" w14:textId="77777777" w:rsidR="003B7881" w:rsidRPr="004F4066" w:rsidRDefault="003B7881" w:rsidP="009A50EF">
      <w:pPr>
        <w:pStyle w:val="Kop8"/>
        <w:spacing w:before="0" w:after="0"/>
        <w:rPr>
          <w:lang w:val="nl-BE"/>
        </w:rPr>
      </w:pPr>
      <w:r w:rsidRPr="00FA19B4">
        <w:rPr>
          <w:lang w:val="nl-BE"/>
        </w:rPr>
        <w:t>.3</w:t>
      </w:r>
      <w:r>
        <w:rPr>
          <w:lang w:val="nl-BE"/>
        </w:rPr>
        <w:t>2</w:t>
      </w:r>
      <w:r w:rsidR="006C2137">
        <w:rPr>
          <w:lang w:val="nl-BE"/>
        </w:rPr>
        <w:t>.9</w:t>
      </w:r>
      <w:r w:rsidRPr="00FA19B4">
        <w:rPr>
          <w:lang w:val="nl-BE"/>
        </w:rPr>
        <w:t>0.</w:t>
      </w:r>
      <w:r w:rsidRPr="00FA19B4">
        <w:rPr>
          <w:lang w:val="nl-BE"/>
        </w:rPr>
        <w:tab/>
      </w:r>
      <w:r w:rsidRPr="004F4066">
        <w:rPr>
          <w:lang w:val="nl-BE"/>
        </w:rPr>
        <w:t>Overige eigenschappen</w:t>
      </w:r>
    </w:p>
    <w:p w14:paraId="38D2F340" w14:textId="64CFE616" w:rsidR="006C2137" w:rsidRPr="003B7881" w:rsidRDefault="006C2137" w:rsidP="009A50EF">
      <w:pPr>
        <w:pStyle w:val="83Kenm"/>
        <w:spacing w:before="0" w:after="0"/>
      </w:pPr>
      <w:r w:rsidRPr="003B7881">
        <w:t>-</w:t>
      </w:r>
      <w:r w:rsidRPr="003B7881">
        <w:tab/>
      </w:r>
      <w:r>
        <w:t>Duurzaamheid:</w:t>
      </w:r>
      <w:r>
        <w:tab/>
        <w:t>Categorie A</w:t>
      </w:r>
    </w:p>
    <w:p w14:paraId="0FCAA908" w14:textId="16BACB23" w:rsidR="006C2137" w:rsidRPr="003B7881" w:rsidRDefault="006C2137" w:rsidP="009A50EF">
      <w:pPr>
        <w:pStyle w:val="83Kenm"/>
        <w:spacing w:before="0" w:after="0"/>
      </w:pPr>
      <w:r w:rsidRPr="003B7881">
        <w:t>-</w:t>
      </w:r>
      <w:r w:rsidRPr="003B7881">
        <w:tab/>
      </w:r>
      <w:r>
        <w:t>Sterktek</w:t>
      </w:r>
      <w:r w:rsidRPr="003B7881">
        <w:t xml:space="preserve">lasse </w:t>
      </w:r>
      <w:r>
        <w:t>(</w:t>
      </w:r>
      <w:r w:rsidRPr="003B7881">
        <w:t>EN 12467 NT</w:t>
      </w:r>
      <w:r>
        <w:t>):</w:t>
      </w:r>
      <w:r>
        <w:tab/>
      </w:r>
      <w:r w:rsidR="008163DC">
        <w:t>NT A2 I</w:t>
      </w:r>
      <w:r>
        <w:t xml:space="preserve"> </w:t>
      </w:r>
    </w:p>
    <w:p w14:paraId="6CC35605" w14:textId="170FBBD5" w:rsidR="006C2137" w:rsidRDefault="006C2137" w:rsidP="009A50EF">
      <w:pPr>
        <w:pStyle w:val="83Kenm"/>
        <w:spacing w:before="0" w:after="0"/>
      </w:pPr>
      <w:r>
        <w:t>-</w:t>
      </w:r>
      <w:r>
        <w:tab/>
        <w:t>Brandklasse (EN 13501):</w:t>
      </w:r>
      <w:r>
        <w:tab/>
        <w:t xml:space="preserve"> A2-s1-d0 </w:t>
      </w:r>
    </w:p>
    <w:p w14:paraId="1CC7EDE9" w14:textId="3B99FA27" w:rsidR="006C2137" w:rsidRPr="00232EC1" w:rsidRDefault="006C2137" w:rsidP="009A50EF">
      <w:pPr>
        <w:pStyle w:val="Kop6"/>
        <w:spacing w:before="0" w:after="0"/>
        <w:rPr>
          <w:lang w:val="nl-BE"/>
        </w:rPr>
      </w:pPr>
      <w:r w:rsidRPr="00232EC1">
        <w:rPr>
          <w:lang w:val="nl-BE"/>
        </w:rPr>
        <w:t>.33.</w:t>
      </w:r>
      <w:r w:rsidRPr="00232EC1">
        <w:rPr>
          <w:lang w:val="nl-BE"/>
        </w:rPr>
        <w:tab/>
        <w:t xml:space="preserve">Kenmerken of eigenschappen van de </w:t>
      </w:r>
      <w:r w:rsidR="009A50EF" w:rsidRPr="00232EC1">
        <w:rPr>
          <w:lang w:val="nl-BE"/>
        </w:rPr>
        <w:t>achterconstructie</w:t>
      </w:r>
    </w:p>
    <w:p w14:paraId="3CFED34B" w14:textId="77777777" w:rsidR="006C2137" w:rsidRPr="00232EC1" w:rsidRDefault="006C2137" w:rsidP="009A50EF">
      <w:pPr>
        <w:pStyle w:val="Kop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Kop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Kop7"/>
        <w:spacing w:before="0" w:after="0"/>
        <w:rPr>
          <w:lang w:val="nl-BE"/>
        </w:rPr>
      </w:pPr>
      <w:r w:rsidRPr="00FD72DD">
        <w:rPr>
          <w:lang w:val="nl-BE"/>
        </w:rPr>
        <w:t>.35.30.</w:t>
      </w:r>
      <w:r w:rsidRPr="00FD72DD">
        <w:rPr>
          <w:lang w:val="nl-BE"/>
        </w:rPr>
        <w:tab/>
        <w:t>Kenmerken of eigenschappen van de mechanische bevestigingsmiddelen:</w:t>
      </w:r>
    </w:p>
    <w:p w14:paraId="3C39AB79" w14:textId="77777777" w:rsidR="00C744A2" w:rsidRPr="00FD72DD" w:rsidRDefault="00C744A2" w:rsidP="00C744A2">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C1F4CE8" w14:textId="77777777" w:rsidR="00483A20" w:rsidRDefault="00483A20" w:rsidP="009A50EF">
      <w:pPr>
        <w:pStyle w:val="Kop5"/>
        <w:spacing w:before="0" w:after="0"/>
        <w:rPr>
          <w:rStyle w:val="Kop5BlauwChar"/>
          <w:lang w:val="nl-BE"/>
        </w:rPr>
      </w:pPr>
    </w:p>
    <w:p w14:paraId="07D64823" w14:textId="77777777" w:rsidR="002D487F" w:rsidRPr="00FA19B4" w:rsidRDefault="002D487F" w:rsidP="009A50EF">
      <w:pPr>
        <w:pStyle w:val="Kop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Kop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1F102C20" w14:textId="77777777" w:rsidR="002D487F" w:rsidRPr="00FA19B4" w:rsidRDefault="002D487F" w:rsidP="009A50EF">
      <w:pPr>
        <w:pStyle w:val="80"/>
        <w:spacing w:before="0" w:after="0"/>
      </w:pPr>
      <w:r w:rsidRPr="00FA19B4">
        <w:t>De uitvoering gebeurt volgens de voorschriften van de fabrikant.</w:t>
      </w:r>
    </w:p>
    <w:p w14:paraId="4A798D02" w14:textId="77777777" w:rsidR="00E559D9" w:rsidRPr="00FA19B4" w:rsidRDefault="00E559D9" w:rsidP="009A50EF">
      <w:pPr>
        <w:pStyle w:val="Kop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201ABFBB" w:rsidR="005A640F" w:rsidRPr="008D41B3" w:rsidRDefault="005A640F" w:rsidP="005A640F">
      <w:pPr>
        <w:pStyle w:val="80"/>
        <w:spacing w:before="0" w:after="0"/>
      </w:pPr>
      <w:bookmarkStart w:id="84" w:name="_Toc213560547"/>
      <w:bookmarkStart w:id="85" w:name="_Toc213560714"/>
      <w:bookmarkStart w:id="86" w:name="_Toc219608140"/>
      <w:r w:rsidRPr="008D41B3">
        <w:t xml:space="preserve">De </w:t>
      </w:r>
      <w:r>
        <w:t>plankprofielen</w:t>
      </w:r>
      <w:r w:rsidRPr="008D41B3">
        <w:t xml:space="preserve"> worden </w:t>
      </w:r>
      <w:r>
        <w:t xml:space="preserve"> geplaatst </w:t>
      </w:r>
      <w:r w:rsidRPr="008D41B3">
        <w:t xml:space="preserve">door een gespecialiseerde firma, overeenkomstig de plannen </w:t>
      </w:r>
      <w:r w:rsidRPr="00712688">
        <w:t xml:space="preserve">van de ontwerper en volgens de </w:t>
      </w:r>
      <w:r w:rsidR="00BB00BD" w:rsidRPr="00712688">
        <w:t>richtlijnen</w:t>
      </w:r>
      <w:r w:rsidRPr="00712688">
        <w:t xml:space="preserve"> van de fabrikant</w:t>
      </w:r>
      <w:r w:rsidR="00340F7A" w:rsidRPr="00712688">
        <w:t xml:space="preserve"> </w:t>
      </w:r>
      <w:r w:rsidR="00340F7A" w:rsidRPr="00712688">
        <w:rPr>
          <w:color w:val="FF6600"/>
        </w:rPr>
        <w:t>SBE_Swisspearl</w:t>
      </w:r>
      <w:r w:rsidR="00340F7A" w:rsidRPr="00340F7A">
        <w:rPr>
          <w:color w:val="FF6600"/>
        </w:rPr>
        <w:t xml:space="preserve"> Facade_Plank_DIM_BE-NL_2025_01 </w:t>
      </w:r>
      <w:r>
        <w:t>en conform aan de door hen</w:t>
      </w:r>
      <w:r w:rsidRPr="008D41B3">
        <w:t xml:space="preserve"> verstrekte uitvoeringsdetails. </w:t>
      </w:r>
    </w:p>
    <w:p w14:paraId="34236736" w14:textId="77777777"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proofErr w:type="gramStart"/>
      <w:r w:rsidR="001903D1">
        <w:t>Bevestigingswijze :</w:t>
      </w:r>
      <w:proofErr w:type="gramEnd"/>
    </w:p>
    <w:p w14:paraId="4D3B4228" w14:textId="56E8ACF5" w:rsidR="002D1E74"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t>Variant 1</w:t>
      </w:r>
    </w:p>
    <w:p w14:paraId="7565D391" w14:textId="5249A3BC" w:rsidR="002D1E74" w:rsidRDefault="002D1E74" w:rsidP="009A50EF">
      <w:pPr>
        <w:pStyle w:val="81"/>
        <w:spacing w:before="0" w:after="0"/>
      </w:pPr>
      <w:r>
        <w:rPr>
          <w:rStyle w:val="OptieChar"/>
        </w:rPr>
        <w:tab/>
      </w:r>
      <w:r w:rsidR="001903D1">
        <w:t xml:space="preserve">Horizontaal potdekselen: </w:t>
      </w:r>
      <w:r w:rsidR="005B34CE">
        <w:br/>
      </w:r>
      <w:r w:rsidR="001903D1">
        <w:t xml:space="preserve">de planken worden op regelmatige tussenafstanden pneumatisch vastgenageld </w:t>
      </w:r>
      <w:r w:rsidR="00E456BD">
        <w:t xml:space="preserve">of </w:t>
      </w:r>
      <w:r w:rsidR="001903D1">
        <w:t xml:space="preserve">vastgeschroefd met een overlap van 30 mm. </w:t>
      </w:r>
    </w:p>
    <w:p w14:paraId="5E72561D" w14:textId="77777777" w:rsidR="001903D1" w:rsidRDefault="002D1E74" w:rsidP="009A50EF">
      <w:pPr>
        <w:pStyle w:val="81"/>
        <w:spacing w:before="0" w:after="0"/>
      </w:pPr>
      <w:r>
        <w:tab/>
      </w:r>
      <w:r w:rsidR="001903D1">
        <w:t>De bevestigingspunten dienen 20 mm van de bovenrand geplaatst te worden en op minimaal 15 mm vanaf de zijkant van de plank. Voorboren is niet noodzakelijk.</w:t>
      </w:r>
    </w:p>
    <w:p w14:paraId="5F1A1E61" w14:textId="77777777" w:rsidR="005B34CE" w:rsidRDefault="005B34CE" w:rsidP="009A50EF">
      <w:pPr>
        <w:pStyle w:val="81"/>
        <w:spacing w:before="0" w:after="0"/>
      </w:pPr>
    </w:p>
    <w:p w14:paraId="5D2AF59B" w14:textId="77777777" w:rsidR="005B34CE" w:rsidRDefault="005B34CE" w:rsidP="009A50EF">
      <w:pPr>
        <w:pStyle w:val="81"/>
        <w:spacing w:before="0" w:after="0"/>
      </w:pPr>
    </w:p>
    <w:p w14:paraId="7B849BAE" w14:textId="77777777" w:rsidR="005B34CE" w:rsidRDefault="005B34CE" w:rsidP="009A50EF">
      <w:pPr>
        <w:pStyle w:val="81"/>
        <w:spacing w:before="0" w:after="0"/>
      </w:pPr>
    </w:p>
    <w:p w14:paraId="215E3E26" w14:textId="3518B45D" w:rsidR="009A50EF"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lastRenderedPageBreak/>
        <w:t>Variant 2</w:t>
      </w:r>
    </w:p>
    <w:p w14:paraId="3A9692B3" w14:textId="279D7E07" w:rsidR="002D1E74" w:rsidRDefault="005B34CE" w:rsidP="005B34CE">
      <w:pPr>
        <w:pStyle w:val="81"/>
        <w:spacing w:before="0" w:after="0"/>
      </w:pPr>
      <w:r>
        <w:tab/>
      </w:r>
      <w:r w:rsidR="001903D1">
        <w:t>Verticale</w:t>
      </w:r>
      <w:r w:rsidR="00BF51AD">
        <w:t xml:space="preserve"> </w:t>
      </w:r>
      <w:r w:rsidR="001903D1">
        <w:t xml:space="preserve">bevestiging 2-op-1: </w:t>
      </w:r>
      <w:r>
        <w:br/>
      </w:r>
      <w:r w:rsidR="001903D1">
        <w:t xml:space="preserve">de achterliggende planken worden op regelmatige afstanden vastgenageld met een onderlinge afstand van 120 mm. </w:t>
      </w:r>
    </w:p>
    <w:p w14:paraId="3D86BD29" w14:textId="77777777" w:rsidR="001903D1" w:rsidRDefault="002D1E74" w:rsidP="009A50EF">
      <w:pPr>
        <w:pStyle w:val="81"/>
        <w:spacing w:before="0" w:after="0"/>
      </w:pPr>
      <w:r>
        <w:tab/>
      </w:r>
      <w:r w:rsidR="001903D1">
        <w:t xml:space="preserve">De bovenliggende planken worden door de onderliggende planken bevestigd aan de achterconstructie. </w:t>
      </w:r>
    </w:p>
    <w:p w14:paraId="7513A974" w14:textId="77777777" w:rsidR="00E456BD" w:rsidRPr="005B34CE" w:rsidRDefault="00E456BD" w:rsidP="005B34CE">
      <w:pPr>
        <w:pStyle w:val="OFWEL"/>
        <w:ind w:hanging="142"/>
        <w:rPr>
          <w:rFonts w:ascii="Arial" w:hAnsi="Arial" w:cs="Arial"/>
          <w:i/>
          <w:iCs/>
          <w:sz w:val="18"/>
          <w:szCs w:val="18"/>
        </w:rPr>
      </w:pPr>
      <w:r w:rsidRPr="005B34CE">
        <w:rPr>
          <w:rFonts w:ascii="Arial" w:hAnsi="Arial" w:cs="Arial"/>
          <w:i/>
          <w:iCs/>
          <w:sz w:val="18"/>
          <w:szCs w:val="18"/>
        </w:rPr>
        <w:t>Vervolg</w:t>
      </w:r>
    </w:p>
    <w:p w14:paraId="0E58C5FF" w14:textId="77777777" w:rsidR="002D1E74" w:rsidRDefault="002D1E74" w:rsidP="009A50EF">
      <w:pPr>
        <w:pStyle w:val="Kop7"/>
        <w:spacing w:before="0" w:after="0"/>
      </w:pPr>
      <w:r>
        <w:t>.42.</w:t>
      </w:r>
      <w:proofErr w:type="gramStart"/>
      <w:r>
        <w:t>2</w:t>
      </w:r>
      <w:r w:rsidRPr="009A2E7D">
        <w:rPr>
          <w:lang w:val="nl-BE"/>
        </w:rPr>
        <w:t>0</w:t>
      </w:r>
      <w:r w:rsidRPr="009A2E7D">
        <w:rPr>
          <w:snapToGrid w:val="0"/>
          <w:lang w:val="nl-BE"/>
        </w:rPr>
        <w:t>.</w:t>
      </w:r>
      <w:r w:rsidR="001903D1">
        <w:t>Voegdichting</w:t>
      </w:r>
      <w:proofErr w:type="gramEnd"/>
      <w:r w:rsidR="001903D1">
        <w:t xml:space="preserve"> </w:t>
      </w:r>
    </w:p>
    <w:p w14:paraId="7EB08F0A" w14:textId="77777777" w:rsidR="001903D1" w:rsidRDefault="002D1E74" w:rsidP="009A50EF">
      <w:pPr>
        <w:pStyle w:val="81"/>
        <w:spacing w:before="0" w:after="0"/>
      </w:pPr>
      <w:r>
        <w:t>A</w:t>
      </w:r>
      <w:r w:rsidR="001903D1">
        <w:t xml:space="preserve">chter elke (open) voeg wordt een EPDM-rubber afdichtingsprofiel geplaatst. </w:t>
      </w:r>
    </w:p>
    <w:p w14:paraId="7200A11A" w14:textId="77777777" w:rsidR="002D1E74" w:rsidRDefault="002D1E74" w:rsidP="009A50EF">
      <w:pPr>
        <w:pStyle w:val="Kop7"/>
        <w:spacing w:before="0" w:after="0"/>
      </w:pPr>
      <w:r>
        <w:t>.42.</w:t>
      </w:r>
      <w:proofErr w:type="gramStart"/>
      <w:r>
        <w:t>3</w:t>
      </w:r>
      <w:r w:rsidRPr="009A2E7D">
        <w:rPr>
          <w:lang w:val="nl-BE"/>
        </w:rPr>
        <w:t>0</w:t>
      </w:r>
      <w:r w:rsidRPr="009A2E7D">
        <w:rPr>
          <w:snapToGrid w:val="0"/>
          <w:lang w:val="nl-BE"/>
        </w:rPr>
        <w:t>.</w:t>
      </w:r>
      <w:r>
        <w:t>Ventilatie</w:t>
      </w:r>
      <w:proofErr w:type="gramEnd"/>
      <w:r>
        <w:t xml:space="preserv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6FE0AFE" w:rsidR="00176FEE" w:rsidRDefault="00176FEE" w:rsidP="00176FEE">
      <w:pPr>
        <w:pStyle w:val="81"/>
      </w:pPr>
      <w:r>
        <w:t>-</w:t>
      </w:r>
      <w:r>
        <w:tab/>
        <w:t>De installatie van Swisspearl Plank moet altijd worden uitgevoerd als geventileerde gevel met een minimale afstand van 20 mm tussen de gevelplank of plaat en het dampscherm. In speciale gevallen (bijv. bij hoogbouw) kan de lokale regelgeving echter een grotere ventilatieopening vereisen. De ventilatieopeningen boven en onder moeten ten minste 1</w:t>
      </w:r>
      <w:r w:rsidR="004B54A3">
        <w:t>5</w:t>
      </w:r>
      <w:r>
        <w:t>0 cm2 per strekkende meter netto bedragen.</w:t>
      </w:r>
    </w:p>
    <w:p w14:paraId="69334052" w14:textId="1DFBA531" w:rsidR="00176FEE" w:rsidRDefault="00176FEE" w:rsidP="00176FEE">
      <w:pPr>
        <w:pStyle w:val="81"/>
      </w:pPr>
      <w:r>
        <w:t>-</w:t>
      </w:r>
      <w:r>
        <w:tab/>
        <w:t>Er moet een vrije doorgang voor ventilatie zijn aan de onderzijde en bovenzijde van een structuur, evenals een ventilatie onder en boven vensters/deuren, enz. Deze ventilatieopening zelf moet minimaal 1</w:t>
      </w:r>
      <w:r w:rsidR="00072C2D">
        <w:t>5</w:t>
      </w:r>
      <w:r>
        <w:t xml:space="preserve"> mm bedragen aan de bovenzijde en onderzijde. Als er ventilatieprofielen worden gebruikt, moeten de perforatiegaten samen minstens gelijk zijn aan 1</w:t>
      </w:r>
      <w:r w:rsidR="004B54A3">
        <w:t>5</w:t>
      </w:r>
      <w:r>
        <w:t>0 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3AB104" w14:textId="77777777" w:rsidR="001903D1" w:rsidRPr="00DC6587" w:rsidRDefault="001903D1" w:rsidP="009A50EF">
      <w:pPr>
        <w:pStyle w:val="80"/>
        <w:spacing w:before="0" w:after="0"/>
      </w:pPr>
    </w:p>
    <w:p w14:paraId="3AA5DE6B" w14:textId="77777777" w:rsidR="006F5DBA" w:rsidRPr="00FA19B4" w:rsidRDefault="006F5DBA" w:rsidP="009A50EF">
      <w:pPr>
        <w:pStyle w:val="Kop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Kop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51FD9FF8" w14:textId="77777777" w:rsidR="009B082C" w:rsidRPr="008D41B3" w:rsidRDefault="009B082C" w:rsidP="009A50EF">
      <w:pPr>
        <w:pStyle w:val="80"/>
        <w:spacing w:before="0" w:after="0"/>
      </w:pPr>
      <w:bookmarkStart w:id="89" w:name="_Toc128825075"/>
      <w:bookmarkStart w:id="90"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Bijkomende elementen van het skelet, door de aannemer gevelbekleding te leveren (liggers, dwarsregels, ravelen voor daglichten).</w:t>
      </w:r>
    </w:p>
    <w:p w14:paraId="019338DA" w14:textId="77777777" w:rsidR="009B082C" w:rsidRPr="008D41B3" w:rsidRDefault="009B082C" w:rsidP="009A50EF">
      <w:pPr>
        <w:pStyle w:val="81"/>
        <w:spacing w:before="0" w:after="0"/>
      </w:pPr>
      <w:r w:rsidRPr="008D41B3">
        <w:t>-</w:t>
      </w:r>
      <w:r w:rsidRPr="008D41B3">
        <w:tab/>
        <w:t xml:space="preserve">Thermische, hygrometrische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t>#</w:t>
      </w:r>
      <w:r w:rsidRPr="008D41B3">
        <w:tab/>
        <w:t>Monsters, die het gemiddelde uitzicht, kleur(en) en oppervlaktestaat van de levering moeten vertonen.</w:t>
      </w:r>
    </w:p>
    <w:p w14:paraId="67BC8302" w14:textId="77777777" w:rsidR="006F5DBA" w:rsidRPr="00FA19B4" w:rsidRDefault="006F5DBA" w:rsidP="009A50EF">
      <w:pPr>
        <w:pStyle w:val="Kop6"/>
        <w:spacing w:before="0" w:after="0"/>
        <w:rPr>
          <w:lang w:val="nl-BE"/>
        </w:rPr>
      </w:pPr>
      <w:r w:rsidRPr="00FA19B4">
        <w:rPr>
          <w:lang w:val="nl-BE"/>
        </w:rPr>
        <w:t>.53.</w:t>
      </w:r>
      <w:r w:rsidRPr="00FA19B4">
        <w:rPr>
          <w:lang w:val="nl-BE"/>
        </w:rPr>
        <w:tab/>
        <w:t>Tijdens uitvoering:</w:t>
      </w:r>
      <w:bookmarkEnd w:id="89"/>
      <w:bookmarkEnd w:id="90"/>
    </w:p>
    <w:p w14:paraId="45FAD984" w14:textId="77777777" w:rsidR="006F5DBA" w:rsidRPr="00FA19B4" w:rsidRDefault="006F5DBA" w:rsidP="009A50EF">
      <w:pPr>
        <w:pStyle w:val="Kop7"/>
        <w:spacing w:before="0" w:after="0"/>
        <w:rPr>
          <w:lang w:val="nl-BE"/>
        </w:rPr>
      </w:pPr>
      <w:r w:rsidRPr="00FA19B4">
        <w:rPr>
          <w:lang w:val="nl-BE"/>
        </w:rPr>
        <w:t>.53.20.</w:t>
      </w:r>
      <w:r w:rsidRPr="00FA19B4">
        <w:rPr>
          <w:lang w:val="nl-BE"/>
        </w:rPr>
        <w:tab/>
        <w:t>Voorafgaande voorwaarden:</w:t>
      </w:r>
    </w:p>
    <w:p w14:paraId="4377651C" w14:textId="77777777" w:rsidR="006F5DBA" w:rsidRPr="00FA19B4" w:rsidRDefault="006F5DBA" w:rsidP="009A50EF">
      <w:pPr>
        <w:pStyle w:val="80"/>
        <w:spacing w:before="0" w:after="0"/>
      </w:pPr>
      <w:r w:rsidRPr="00FA19B4">
        <w:t xml:space="preserve">De draagconstructie moet voldoende sterk en dik zijn om de </w:t>
      </w:r>
      <w:r w:rsidR="00FA450A">
        <w:t>verankeringelementen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Kop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7AB89050" w:rsidR="001903D1" w:rsidRDefault="001903D1" w:rsidP="009A50EF">
      <w:pPr>
        <w:pStyle w:val="80"/>
        <w:spacing w:before="0" w:after="0"/>
      </w:pPr>
      <w:r>
        <w:t xml:space="preserve">De </w:t>
      </w:r>
      <w:r w:rsidR="003A2E89">
        <w:rPr>
          <w:rStyle w:val="MerkChar"/>
        </w:rPr>
        <w:t xml:space="preserve">Swisspearl </w:t>
      </w:r>
      <w:r w:rsidR="00FA450A">
        <w:rPr>
          <w:rStyle w:val="MerkChar"/>
        </w:rPr>
        <w:t xml:space="preserve">Plank </w:t>
      </w:r>
      <w:r w:rsidRPr="001903D1">
        <w:t xml:space="preserve">gevelbekleding wordt geproduceerd volgens </w:t>
      </w:r>
      <w:r w:rsidR="00A84519" w:rsidRPr="00A84519">
        <w:t>EN 15804.</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57586D9E" w14:textId="6959CDFD" w:rsidR="00FA450A" w:rsidRPr="00397D81" w:rsidRDefault="00FA450A" w:rsidP="009A50EF">
      <w:pPr>
        <w:pStyle w:val="81"/>
        <w:spacing w:before="0" w:after="0"/>
      </w:pPr>
      <w:r>
        <w:t xml:space="preserve">De fabrikant kan een EPD-rapport </w:t>
      </w:r>
      <w:r w:rsidR="00A84519" w:rsidRPr="00A84519">
        <w:t>MD-24137-EN</w:t>
      </w:r>
      <w:r w:rsidR="00A84519">
        <w:t xml:space="preserve"> voorleggen.</w:t>
      </w:r>
    </w:p>
    <w:p w14:paraId="76722734" w14:textId="77777777" w:rsidR="002D487F" w:rsidRPr="00FA19B4" w:rsidRDefault="002D487F" w:rsidP="009A50EF">
      <w:pPr>
        <w:pStyle w:val="Kop7"/>
        <w:spacing w:before="0" w:after="0"/>
        <w:rPr>
          <w:snapToGrid w:val="0"/>
          <w:lang w:val="nl-BE"/>
        </w:rPr>
      </w:pPr>
      <w:r w:rsidRPr="00FA19B4">
        <w:rPr>
          <w:snapToGrid w:val="0"/>
          <w:lang w:val="nl-BE"/>
        </w:rPr>
        <w:lastRenderedPageBreak/>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Kop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77777777" w:rsidR="009B082C" w:rsidRPr="008D41B3" w:rsidRDefault="009B082C" w:rsidP="009A50EF">
      <w:pPr>
        <w:pStyle w:val="80"/>
        <w:spacing w:before="0" w:after="0"/>
      </w:pPr>
      <w:r w:rsidRPr="008D41B3">
        <w:t>De aannemer zal erop toez</w:t>
      </w:r>
      <w:r>
        <w:t xml:space="preserve">ien dat de visuele lijn van de </w:t>
      </w:r>
      <w:r w:rsidRPr="008D41B3">
        <w:t>uiteinden, de voegen en de bevestigingen gerespecteerd worden.</w:t>
      </w:r>
    </w:p>
    <w:p w14:paraId="65545DAC" w14:textId="77777777" w:rsidR="002D487F" w:rsidRPr="00FA19B4" w:rsidRDefault="002D487F" w:rsidP="009A50EF">
      <w:pPr>
        <w:pStyle w:val="Kop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712688" w:rsidP="009A50EF">
      <w:pPr>
        <w:pStyle w:val="Lijn"/>
        <w:spacing w:before="0" w:after="0"/>
      </w:pPr>
      <w:r>
        <w:rPr>
          <w:noProof/>
        </w:rPr>
      </w:r>
      <w:r w:rsidR="00712688">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Kop1"/>
        <w:spacing w:before="0" w:after="0"/>
        <w:rPr>
          <w:lang w:val="nl-BE"/>
        </w:rPr>
      </w:pPr>
      <w:bookmarkStart w:id="91" w:name="_Toc97622097"/>
      <w:bookmarkStart w:id="92" w:name="_Toc108405160"/>
      <w:bookmarkStart w:id="93" w:name="_Toc108407507"/>
      <w:bookmarkStart w:id="94" w:name="_Toc108407615"/>
      <w:bookmarkStart w:id="95" w:name="_Toc112141580"/>
      <w:bookmarkStart w:id="96" w:name="_Toc114283076"/>
      <w:bookmarkStart w:id="97" w:name="_Toc139776026"/>
      <w:bookmarkStart w:id="98" w:name="_Toc139776076"/>
      <w:bookmarkStart w:id="99" w:name="_Toc139776380"/>
      <w:bookmarkStart w:id="100" w:name="_Toc139776835"/>
      <w:bookmarkStart w:id="101" w:name="_Toc139791073"/>
      <w:bookmarkStart w:id="102" w:name="_Toc139791168"/>
      <w:bookmarkStart w:id="103" w:name="_Toc139797972"/>
      <w:bookmarkStart w:id="104" w:name="_Toc139950507"/>
      <w:bookmarkStart w:id="105" w:name="_Toc140487540"/>
      <w:bookmarkStart w:id="106" w:name="_Toc140487760"/>
      <w:bookmarkStart w:id="107" w:name="_Toc146442329"/>
      <w:bookmarkStart w:id="108" w:name="_Toc146446018"/>
      <w:bookmarkStart w:id="109" w:name="_Toc146446099"/>
      <w:bookmarkStart w:id="110" w:name="_Toc146447530"/>
      <w:bookmarkStart w:id="111" w:name="_Toc146448779"/>
      <w:bookmarkStart w:id="112" w:name="_Toc176227832"/>
      <w:bookmarkStart w:id="113" w:name="_Toc176228179"/>
      <w:bookmarkStart w:id="114" w:name="_Toc178391615"/>
      <w:bookmarkStart w:id="115" w:name="_Toc178391684"/>
      <w:bookmarkStart w:id="116" w:name="_Toc178391755"/>
      <w:bookmarkStart w:id="117" w:name="_Toc193097474"/>
      <w:bookmarkStart w:id="118" w:name="_Toc193097523"/>
      <w:bookmarkStart w:id="119" w:name="_Toc209344682"/>
      <w:bookmarkStart w:id="120" w:name="_Toc209344710"/>
      <w:bookmarkStart w:id="121" w:name="_Toc213560548"/>
      <w:bookmarkStart w:id="122" w:name="_Toc213560715"/>
      <w:bookmarkStart w:id="123" w:name="_Toc219608141"/>
      <w:bookmarkStart w:id="124" w:name="_Toc219610677"/>
      <w:bookmarkStart w:id="125" w:name="_Toc219613334"/>
      <w:bookmarkStart w:id="126" w:name="_Toc219613476"/>
      <w:bookmarkStart w:id="127" w:name="_Toc219616488"/>
      <w:bookmarkStart w:id="128" w:name="_Toc219626640"/>
      <w:bookmarkStart w:id="129" w:name="_Toc219627996"/>
      <w:bookmarkStart w:id="130" w:name="_Toc222817822"/>
      <w:bookmarkStart w:id="131" w:name="_Toc223937816"/>
      <w:bookmarkStart w:id="132" w:name="_Toc229797489"/>
      <w:bookmarkStart w:id="133" w:name="_Toc229801618"/>
      <w:bookmarkStart w:id="134" w:name="_Toc229802202"/>
      <w:bookmarkStart w:id="135" w:name="_Toc229806310"/>
      <w:bookmarkStart w:id="136" w:name="_Toc229806332"/>
      <w:bookmarkStart w:id="137" w:name="_Toc256414173"/>
      <w:bookmarkStart w:id="138" w:name="_Toc256415658"/>
      <w:bookmarkStart w:id="139" w:name="_Toc256669216"/>
      <w:bookmarkStart w:id="140" w:name="_Toc256670510"/>
      <w:bookmarkStart w:id="141" w:name="_Toc256671389"/>
      <w:bookmarkStart w:id="142" w:name="_Toc258481190"/>
      <w:bookmarkStart w:id="143" w:name="_Toc258481241"/>
      <w:bookmarkStart w:id="144" w:name="_Toc258484839"/>
      <w:bookmarkStart w:id="145" w:name="_Toc258486803"/>
      <w:bookmarkStart w:id="146" w:name="_Toc258920558"/>
      <w:bookmarkStart w:id="147" w:name="_Toc259439535"/>
      <w:bookmarkStart w:id="148" w:name="_Toc259439559"/>
      <w:bookmarkStart w:id="149" w:name="_Toc259439583"/>
      <w:bookmarkStart w:id="150" w:name="_Toc260296502"/>
      <w:bookmarkStart w:id="151" w:name="_Toc260390788"/>
      <w:bookmarkStart w:id="152" w:name="_Toc260390813"/>
      <w:bookmarkStart w:id="153" w:name="_Toc260988189"/>
      <w:bookmarkStart w:id="154" w:name="_Toc265241669"/>
      <w:bookmarkStart w:id="155" w:name="_Toc265241741"/>
      <w:bookmarkStart w:id="156" w:name="_Toc265485925"/>
      <w:bookmarkStart w:id="157" w:name="_Toc265490560"/>
      <w:bookmarkStart w:id="158" w:name="_Toc265507990"/>
      <w:bookmarkStart w:id="159" w:name="_Toc333843159"/>
      <w:bookmarkStart w:id="160"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2103EE" w14:textId="77777777" w:rsidR="00FB444B" w:rsidRPr="00FA19B4" w:rsidRDefault="00712688" w:rsidP="009A50EF">
      <w:pPr>
        <w:pStyle w:val="Lijn"/>
        <w:spacing w:before="0" w:after="0"/>
      </w:pPr>
      <w:r>
        <w:rPr>
          <w:noProof/>
        </w:rPr>
      </w:r>
      <w:r w:rsidR="00712688">
        <w:rPr>
          <w:noProof/>
        </w:rPr>
        <w:pict w14:anchorId="60D0CECE">
          <v:rect id="_x0000_i1029" alt="" style="width:453.6pt;height:.05pt;mso-width-percent:0;mso-height-percent:0;mso-width-percent:0;mso-height-percent:0" o:hralign="center" o:hrstd="t" o:hr="t" fillcolor="#aca899" stroked="f"/>
        </w:pict>
      </w:r>
    </w:p>
    <w:p w14:paraId="15A0783D" w14:textId="09EE7C85" w:rsidR="00B74B77" w:rsidRPr="00FA19B4" w:rsidRDefault="009A50EF" w:rsidP="009A50EF">
      <w:pPr>
        <w:pStyle w:val="Merk2"/>
        <w:spacing w:before="0" w:after="0"/>
      </w:pPr>
      <w:r>
        <w:rPr>
          <w:rStyle w:val="Merk1Char"/>
        </w:rPr>
        <w:t>SWISSPEARL</w:t>
      </w:r>
      <w:r w:rsidR="00B74B77">
        <w:rPr>
          <w:rStyle w:val="Merk1Char"/>
        </w:rPr>
        <w:t xml:space="preserve"> </w:t>
      </w:r>
      <w:r w:rsidR="001903D1">
        <w:rPr>
          <w:rStyle w:val="Merk1Char"/>
        </w:rPr>
        <w:t>Plank</w:t>
      </w:r>
      <w:r w:rsidR="00B74B77" w:rsidRPr="00FA19B4">
        <w:t xml:space="preserve"> - </w:t>
      </w:r>
      <w:r w:rsidR="00E456BD">
        <w:t xml:space="preserve">plankprofielen in </w:t>
      </w:r>
      <w:r w:rsidR="00E456BD" w:rsidRPr="00DC6587">
        <w:t xml:space="preserve">asbestvrij </w:t>
      </w:r>
      <w:r w:rsidR="00E456BD">
        <w:t>vezelcement, glad of met houtstructuur</w:t>
      </w:r>
    </w:p>
    <w:p w14:paraId="4831672B" w14:textId="77777777"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Onderstructuur</w:t>
      </w:r>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Kop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Kop4"/>
        <w:spacing w:before="0" w:after="0"/>
        <w:rPr>
          <w:lang w:val="en-US"/>
        </w:rPr>
      </w:pPr>
      <w:r w:rsidRPr="009B082C">
        <w:rPr>
          <w:rStyle w:val="Post"/>
          <w:noProof w:val="0"/>
          <w:lang w:val="en-US"/>
        </w:rPr>
        <w:t>P5</w:t>
      </w:r>
      <w:r w:rsidRPr="009B082C">
        <w:rPr>
          <w:lang w:val="en-US"/>
        </w:rPr>
        <w:tab/>
      </w:r>
      <w:proofErr w:type="spellStart"/>
      <w:r w:rsidRPr="009B082C">
        <w:rPr>
          <w:lang w:val="en-US"/>
        </w:rPr>
        <w:t>Hulpprofielen</w:t>
      </w:r>
      <w:proofErr w:type="spellEnd"/>
      <w:r w:rsidRPr="009B082C">
        <w:rPr>
          <w:lang w:val="en-US"/>
        </w:rPr>
        <w:t xml:space="preserve"> [type]</w:t>
      </w:r>
      <w:r w:rsidRPr="009B082C">
        <w:rPr>
          <w:rStyle w:val="MeetChar"/>
          <w:lang w:val="en-US"/>
        </w:rPr>
        <w:tab/>
        <w:t>FH</w:t>
      </w:r>
      <w:r w:rsidRPr="009B082C">
        <w:rPr>
          <w:rStyle w:val="MeetChar"/>
          <w:lang w:val="en-US"/>
        </w:rPr>
        <w:tab/>
        <w:t>[</w:t>
      </w:r>
      <w:proofErr w:type="spellStart"/>
      <w:r w:rsidRPr="009B082C">
        <w:rPr>
          <w:rStyle w:val="MeetChar"/>
          <w:lang w:val="en-US"/>
        </w:rPr>
        <w:t>st</w:t>
      </w:r>
      <w:proofErr w:type="spellEnd"/>
      <w:r w:rsidRPr="009B082C">
        <w:rPr>
          <w:rStyle w:val="MeetChar"/>
          <w:lang w:val="en-US"/>
        </w:rPr>
        <w:t>]</w:t>
      </w:r>
    </w:p>
    <w:p w14:paraId="4FC27A7B" w14:textId="77777777" w:rsidR="00483A20" w:rsidRPr="00FA19B4" w:rsidRDefault="00483A20" w:rsidP="009A50EF">
      <w:pPr>
        <w:pStyle w:val="Kop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712688" w:rsidP="009A50EF">
      <w:pPr>
        <w:pStyle w:val="Lijn"/>
        <w:spacing w:before="0" w:after="0"/>
      </w:pPr>
      <w:r>
        <w:rPr>
          <w:noProof/>
        </w:rPr>
      </w:r>
      <w:r w:rsidR="00712688">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Kop1"/>
        <w:spacing w:before="0" w:after="0"/>
        <w:rPr>
          <w:lang w:val="nl-BE"/>
        </w:rPr>
      </w:pPr>
      <w:r>
        <w:rPr>
          <w:lang w:val="nl-BE"/>
        </w:rPr>
        <w:t>Normen en referentiedocumenten</w:t>
      </w:r>
    </w:p>
    <w:p w14:paraId="0DDF13A2" w14:textId="77777777" w:rsidR="009A50EF" w:rsidRPr="00FA19B4" w:rsidRDefault="00712688" w:rsidP="009A50EF">
      <w:pPr>
        <w:pStyle w:val="Lijn"/>
        <w:spacing w:before="0" w:after="0"/>
      </w:pPr>
      <w:r>
        <w:rPr>
          <w:noProof/>
        </w:rPr>
      </w:r>
      <w:r w:rsidR="00712688">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7F734E3D" w14:textId="77777777" w:rsidR="009A50EF" w:rsidRPr="00FA19B4" w:rsidRDefault="00712688" w:rsidP="009A50EF">
      <w:pPr>
        <w:pStyle w:val="Lijn"/>
        <w:spacing w:before="0" w:after="0"/>
      </w:pPr>
      <w:r>
        <w:rPr>
          <w:noProof/>
        </w:rPr>
      </w:r>
      <w:r w:rsidR="00712688">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483A20" w:rsidRDefault="009A50EF" w:rsidP="009A50EF">
      <w:pPr>
        <w:pStyle w:val="80"/>
        <w:spacing w:before="0" w:after="0"/>
        <w:rPr>
          <w:lang w:val="en-US"/>
        </w:rPr>
      </w:pPr>
      <w:r w:rsidRPr="00483A20">
        <w:rPr>
          <w:lang w:val="en-US"/>
        </w:rPr>
        <w:t xml:space="preserve">Fax: +32 (0)3 </w:t>
      </w:r>
      <w:r>
        <w:rPr>
          <w:lang w:val="en-US"/>
        </w:rPr>
        <w:t>294 48 70</w:t>
      </w:r>
    </w:p>
    <w:p w14:paraId="1707D1F1" w14:textId="77777777" w:rsidR="009A50EF" w:rsidRPr="00483A20" w:rsidRDefault="009A50EF" w:rsidP="009A50EF">
      <w:pPr>
        <w:pStyle w:val="80"/>
        <w:spacing w:before="0" w:after="0"/>
        <w:rPr>
          <w:lang w:val="en-US"/>
        </w:rPr>
      </w:pPr>
      <w:hyperlink r:id="rId11" w:history="1">
        <w:r w:rsidRPr="009F47DC">
          <w:rPr>
            <w:rStyle w:val="Hyperlink"/>
            <w:lang w:val="en-US"/>
          </w:rPr>
          <w:t>info@swisspearl.com</w:t>
        </w:r>
      </w:hyperlink>
    </w:p>
    <w:p w14:paraId="220DC4FF" w14:textId="77777777" w:rsidR="009A50EF" w:rsidRPr="00340F7A" w:rsidRDefault="009A50EF" w:rsidP="009A50EF">
      <w:pPr>
        <w:pStyle w:val="80"/>
        <w:spacing w:before="0" w:after="0"/>
        <w:rPr>
          <w:lang w:val="en-US"/>
        </w:rPr>
      </w:pPr>
      <w:hyperlink r:id="rId12" w:history="1">
        <w:r w:rsidRPr="009F47DC">
          <w:rPr>
            <w:rStyle w:val="Hyperlink"/>
            <w:lang w:val="en-US"/>
          </w:rPr>
          <w:t>www.swisspearl.com</w:t>
        </w:r>
      </w:hyperlink>
    </w:p>
    <w:p w14:paraId="5950FA4F" w14:textId="0BF27EB9" w:rsidR="007C3F40" w:rsidRDefault="00712688" w:rsidP="007C3F40">
      <w:pPr>
        <w:pStyle w:val="Lijn"/>
        <w:spacing w:before="0" w:after="0"/>
        <w:rPr>
          <w:noProof/>
        </w:rPr>
      </w:pPr>
      <w:r>
        <w:rPr>
          <w:noProof/>
        </w:rPr>
      </w:r>
      <w:r w:rsidR="00712688">
        <w:rPr>
          <w:noProof/>
        </w:rPr>
        <w:pict w14:anchorId="19547D20">
          <v:rect id="_x0000_i1033" alt="" style="width:453.6pt;height:.05pt;mso-width-percent:0;mso-height-percent:0;mso-width-percent:0;mso-height-percent:0" o:hralign="center" o:hrstd="t" o:hr="t" fillcolor="#aca899" stroked="f"/>
        </w:pict>
      </w:r>
    </w:p>
    <w:p w14:paraId="6BEA65D9" w14:textId="77777777" w:rsidR="007C3F40" w:rsidRPr="00FA19B4" w:rsidRDefault="007C3F40" w:rsidP="007C3F40">
      <w:pPr>
        <w:pStyle w:val="Lijn"/>
        <w:spacing w:before="0" w:after="0"/>
      </w:pPr>
    </w:p>
    <w:p w14:paraId="4388F80F" w14:textId="77777777" w:rsidR="007C3F40" w:rsidRPr="007C3F40" w:rsidRDefault="007C3F40" w:rsidP="007C3F40">
      <w:pPr>
        <w:ind w:left="-851"/>
        <w:rPr>
          <w:rFonts w:asciiTheme="minorHAnsi" w:hAnsiTheme="minorHAnsi"/>
        </w:rPr>
      </w:pPr>
      <w:r w:rsidRPr="007C3F40">
        <w:rPr>
          <w:rFonts w:asciiTheme="minorHAnsi" w:hAnsiTheme="minorHAnsi"/>
          <w:b/>
          <w:bCs/>
        </w:rPr>
        <w:t>Disclaimer</w:t>
      </w:r>
      <w:r w:rsidRPr="007C3F40">
        <w:rPr>
          <w:rFonts w:asciiTheme="minorHAnsi" w:hAnsiTheme="minorHAnsi"/>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78A135A2" w14:textId="77777777" w:rsidR="007C3F40" w:rsidRPr="007C3F40" w:rsidRDefault="007C3F40" w:rsidP="007C3F40">
      <w:pPr>
        <w:ind w:left="-851"/>
        <w:rPr>
          <w:rFonts w:asciiTheme="minorHAnsi" w:hAnsiTheme="minorHAnsi"/>
        </w:rPr>
      </w:pPr>
      <w:r w:rsidRPr="007C3F40">
        <w:rPr>
          <w:rFonts w:asciiTheme="minorHAnsi" w:hAnsiTheme="minorHAnsi"/>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B936E0D" w14:textId="77777777" w:rsidR="007C3F40" w:rsidRPr="007C3F40" w:rsidRDefault="007C3F40" w:rsidP="007C3F40">
      <w:pPr>
        <w:ind w:left="-851"/>
        <w:rPr>
          <w:rFonts w:asciiTheme="minorHAnsi" w:hAnsiTheme="minorHAnsi"/>
        </w:rPr>
      </w:pPr>
      <w:r w:rsidRPr="007C3F40">
        <w:rPr>
          <w:rFonts w:asciiTheme="minorHAnsi" w:hAnsiTheme="minorHAnsi"/>
        </w:rPr>
        <w:t>De bestekteksten zijn niet uitputtend, en de lokale algemene richtlijnen van Swisspearl met betrekking tot installatie dienen te allen tijde in acht te worden genomen.</w:t>
      </w:r>
    </w:p>
    <w:p w14:paraId="6677B480" w14:textId="77777777" w:rsidR="007C3F40" w:rsidRPr="007C3F40" w:rsidRDefault="007C3F40" w:rsidP="007C3F40">
      <w:pPr>
        <w:pStyle w:val="80"/>
        <w:spacing w:before="0" w:after="0"/>
        <w:ind w:left="-851"/>
      </w:pPr>
    </w:p>
    <w:sectPr w:rsidR="007C3F40" w:rsidRPr="007C3F40" w:rsidSect="009A50EF">
      <w:headerReference w:type="default" r:id="rId13"/>
      <w:footerReference w:type="default" r:id="rId14"/>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9F85" w14:textId="77777777" w:rsidR="00D1413F" w:rsidRDefault="00D1413F" w:rsidP="00043D74">
      <w:r>
        <w:separator/>
      </w:r>
    </w:p>
  </w:endnote>
  <w:endnote w:type="continuationSeparator" w:id="0">
    <w:p w14:paraId="3D087EDA" w14:textId="77777777" w:rsidR="00D1413F" w:rsidRDefault="00D1413F" w:rsidP="00043D74">
      <w:r>
        <w:continuationSeparator/>
      </w:r>
    </w:p>
  </w:endnote>
  <w:endnote w:type="continuationNotice" w:id="1">
    <w:p w14:paraId="6EF24AD8" w14:textId="77777777" w:rsidR="00D1413F" w:rsidRDefault="00D14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712688" w:rsidP="003F30DC">
    <w:pPr>
      <w:pStyle w:val="Lijn"/>
    </w:pPr>
    <w:r>
      <w:rPr>
        <w:noProof/>
      </w:rPr>
    </w:r>
    <w:r w:rsidR="00712688">
      <w:rPr>
        <w:noProof/>
      </w:rPr>
      <w:pict w14:anchorId="1BF8280D">
        <v:rect id="_x0000_i1034" alt="" style="width:453.6pt;height:.05pt;mso-width-percent:0;mso-height-percent:0;mso-width-percent:0;mso-height-percent:0" o:hralign="center" o:hrstd="t" o:hr="t" fillcolor="#aca899" stroked="f"/>
      </w:pict>
    </w:r>
  </w:p>
  <w:p w14:paraId="71FAFECD" w14:textId="3504AE05"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712688">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712688">
      <w:rPr>
        <w:rFonts w:ascii="Arial" w:hAnsi="Arial" w:cs="Arial"/>
        <w:noProof/>
        <w:sz w:val="16"/>
        <w:szCs w:val="16"/>
      </w:rPr>
      <w:t>9:55</w:t>
    </w:r>
    <w:r w:rsidR="00FC0977" w:rsidRPr="00FB0B2D">
      <w:rPr>
        <w:rFonts w:ascii="Arial" w:hAnsi="Arial" w:cs="Arial"/>
        <w:sz w:val="16"/>
        <w:szCs w:val="16"/>
      </w:rPr>
      <w:fldChar w:fldCharType="end"/>
    </w:r>
  </w:p>
  <w:p w14:paraId="450DF349" w14:textId="65EAB56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12688">
      <w:rPr>
        <w:rFonts w:ascii="Arial" w:hAnsi="Arial" w:cs="Arial"/>
        <w:sz w:val="16"/>
        <w:szCs w:val="16"/>
        <w:lang w:val="en-GB"/>
      </w:rPr>
      <w:t>11-12-</w:t>
    </w:r>
    <w:r w:rsidRPr="00FB0B2D">
      <w:rPr>
        <w:rFonts w:ascii="Arial" w:hAnsi="Arial" w:cs="Arial"/>
        <w:sz w:val="16"/>
        <w:szCs w:val="16"/>
        <w:lang w:val="en-GB"/>
      </w:rPr>
      <w:t>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AF10" w14:textId="77777777" w:rsidR="00D1413F" w:rsidRDefault="00D1413F" w:rsidP="00043D74">
      <w:r>
        <w:separator/>
      </w:r>
    </w:p>
  </w:footnote>
  <w:footnote w:type="continuationSeparator" w:id="0">
    <w:p w14:paraId="53E55458" w14:textId="77777777" w:rsidR="00D1413F" w:rsidRDefault="00D1413F" w:rsidP="00043D74">
      <w:r>
        <w:continuationSeparator/>
      </w:r>
    </w:p>
  </w:footnote>
  <w:footnote w:type="continuationNotice" w:id="1">
    <w:p w14:paraId="2A88B5B1" w14:textId="77777777" w:rsidR="00D1413F" w:rsidRDefault="00D14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1" w:name="_Toc75230067"/>
    <w:bookmarkStart w:id="162" w:name="_Toc114297164"/>
    <w:r w:rsidRPr="00FA19B4">
      <w:t>Bestekteksten</w:t>
    </w:r>
    <w:bookmarkEnd w:id="161"/>
    <w:bookmarkEnd w:id="162"/>
  </w:p>
  <w:p w14:paraId="42E9C07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14F3D"/>
    <w:rsid w:val="000266FF"/>
    <w:rsid w:val="00033A43"/>
    <w:rsid w:val="00035999"/>
    <w:rsid w:val="000424B5"/>
    <w:rsid w:val="00043D74"/>
    <w:rsid w:val="00072C2D"/>
    <w:rsid w:val="00081992"/>
    <w:rsid w:val="000820B2"/>
    <w:rsid w:val="00082D39"/>
    <w:rsid w:val="00086C24"/>
    <w:rsid w:val="000906CC"/>
    <w:rsid w:val="00096F7C"/>
    <w:rsid w:val="000B1A06"/>
    <w:rsid w:val="000B5543"/>
    <w:rsid w:val="000C2BC8"/>
    <w:rsid w:val="000C6B12"/>
    <w:rsid w:val="00101B38"/>
    <w:rsid w:val="00113B62"/>
    <w:rsid w:val="0013183F"/>
    <w:rsid w:val="00145544"/>
    <w:rsid w:val="001460AE"/>
    <w:rsid w:val="0014753E"/>
    <w:rsid w:val="001574FA"/>
    <w:rsid w:val="00161513"/>
    <w:rsid w:val="00170BE3"/>
    <w:rsid w:val="00176FEE"/>
    <w:rsid w:val="00182F71"/>
    <w:rsid w:val="00187AC0"/>
    <w:rsid w:val="001903D1"/>
    <w:rsid w:val="0019217B"/>
    <w:rsid w:val="00197325"/>
    <w:rsid w:val="001A3A19"/>
    <w:rsid w:val="001A3C5E"/>
    <w:rsid w:val="001A4B17"/>
    <w:rsid w:val="001C502B"/>
    <w:rsid w:val="001E49E3"/>
    <w:rsid w:val="002267B3"/>
    <w:rsid w:val="002306F6"/>
    <w:rsid w:val="00232EC1"/>
    <w:rsid w:val="00235C9E"/>
    <w:rsid w:val="002514D5"/>
    <w:rsid w:val="002521F5"/>
    <w:rsid w:val="002555BE"/>
    <w:rsid w:val="002634EE"/>
    <w:rsid w:val="002821F4"/>
    <w:rsid w:val="0028285C"/>
    <w:rsid w:val="00282E44"/>
    <w:rsid w:val="002A1212"/>
    <w:rsid w:val="002B1E9F"/>
    <w:rsid w:val="002B4006"/>
    <w:rsid w:val="002B487E"/>
    <w:rsid w:val="002D1E74"/>
    <w:rsid w:val="002D487F"/>
    <w:rsid w:val="002D7179"/>
    <w:rsid w:val="002E3498"/>
    <w:rsid w:val="002E7DEF"/>
    <w:rsid w:val="002F6BD3"/>
    <w:rsid w:val="00315CAC"/>
    <w:rsid w:val="00317A53"/>
    <w:rsid w:val="00332ADE"/>
    <w:rsid w:val="00340566"/>
    <w:rsid w:val="00340F7A"/>
    <w:rsid w:val="00341E4B"/>
    <w:rsid w:val="003525FD"/>
    <w:rsid w:val="003602A8"/>
    <w:rsid w:val="00360348"/>
    <w:rsid w:val="003617BC"/>
    <w:rsid w:val="0037700B"/>
    <w:rsid w:val="003901AB"/>
    <w:rsid w:val="003A2E89"/>
    <w:rsid w:val="003A5A98"/>
    <w:rsid w:val="003B54BA"/>
    <w:rsid w:val="003B666E"/>
    <w:rsid w:val="003B7881"/>
    <w:rsid w:val="003C253A"/>
    <w:rsid w:val="003C7873"/>
    <w:rsid w:val="003D7E9F"/>
    <w:rsid w:val="003E4DE7"/>
    <w:rsid w:val="003E4F3D"/>
    <w:rsid w:val="003E769C"/>
    <w:rsid w:val="003F10EA"/>
    <w:rsid w:val="003F30DC"/>
    <w:rsid w:val="00405941"/>
    <w:rsid w:val="00406A2C"/>
    <w:rsid w:val="00455970"/>
    <w:rsid w:val="00475D6D"/>
    <w:rsid w:val="0048381C"/>
    <w:rsid w:val="00483A20"/>
    <w:rsid w:val="0048416B"/>
    <w:rsid w:val="004846A5"/>
    <w:rsid w:val="0048607B"/>
    <w:rsid w:val="004927A8"/>
    <w:rsid w:val="004A7CBC"/>
    <w:rsid w:val="004B511B"/>
    <w:rsid w:val="004B54A3"/>
    <w:rsid w:val="004C504C"/>
    <w:rsid w:val="004D1FBA"/>
    <w:rsid w:val="004D68DC"/>
    <w:rsid w:val="004F4066"/>
    <w:rsid w:val="00520BAF"/>
    <w:rsid w:val="00540410"/>
    <w:rsid w:val="00556C49"/>
    <w:rsid w:val="00564C22"/>
    <w:rsid w:val="005718C9"/>
    <w:rsid w:val="005737D5"/>
    <w:rsid w:val="0057653E"/>
    <w:rsid w:val="00576F6D"/>
    <w:rsid w:val="00582EBE"/>
    <w:rsid w:val="005836D3"/>
    <w:rsid w:val="00592AF2"/>
    <w:rsid w:val="005A3988"/>
    <w:rsid w:val="005A640F"/>
    <w:rsid w:val="005B3401"/>
    <w:rsid w:val="005B34CE"/>
    <w:rsid w:val="005D6C42"/>
    <w:rsid w:val="005E0FBE"/>
    <w:rsid w:val="005E29B3"/>
    <w:rsid w:val="005E2EB0"/>
    <w:rsid w:val="005F590A"/>
    <w:rsid w:val="005F79CE"/>
    <w:rsid w:val="00611976"/>
    <w:rsid w:val="00647961"/>
    <w:rsid w:val="00662597"/>
    <w:rsid w:val="006668A1"/>
    <w:rsid w:val="00667309"/>
    <w:rsid w:val="00681563"/>
    <w:rsid w:val="00681A74"/>
    <w:rsid w:val="00684C35"/>
    <w:rsid w:val="00692073"/>
    <w:rsid w:val="006927D7"/>
    <w:rsid w:val="00697576"/>
    <w:rsid w:val="006A2805"/>
    <w:rsid w:val="006C0E6D"/>
    <w:rsid w:val="006C2137"/>
    <w:rsid w:val="006C31EC"/>
    <w:rsid w:val="006D4CF6"/>
    <w:rsid w:val="006E0515"/>
    <w:rsid w:val="006F5DBA"/>
    <w:rsid w:val="00712688"/>
    <w:rsid w:val="007323C8"/>
    <w:rsid w:val="007361E7"/>
    <w:rsid w:val="00753300"/>
    <w:rsid w:val="0075639D"/>
    <w:rsid w:val="0075655B"/>
    <w:rsid w:val="00776B0C"/>
    <w:rsid w:val="007B4C72"/>
    <w:rsid w:val="007B7E20"/>
    <w:rsid w:val="007C3F40"/>
    <w:rsid w:val="007C6445"/>
    <w:rsid w:val="007D3110"/>
    <w:rsid w:val="007D4C5B"/>
    <w:rsid w:val="007E5E00"/>
    <w:rsid w:val="007F3440"/>
    <w:rsid w:val="007F58EF"/>
    <w:rsid w:val="00815A0E"/>
    <w:rsid w:val="008163DC"/>
    <w:rsid w:val="0085039A"/>
    <w:rsid w:val="00856B75"/>
    <w:rsid w:val="00862ED3"/>
    <w:rsid w:val="008928EB"/>
    <w:rsid w:val="00896049"/>
    <w:rsid w:val="008A18FF"/>
    <w:rsid w:val="008B38A3"/>
    <w:rsid w:val="008C15B2"/>
    <w:rsid w:val="008C2748"/>
    <w:rsid w:val="008E050E"/>
    <w:rsid w:val="008E0A69"/>
    <w:rsid w:val="008E2AD2"/>
    <w:rsid w:val="008F30FA"/>
    <w:rsid w:val="008F46A6"/>
    <w:rsid w:val="0090016B"/>
    <w:rsid w:val="00901BBC"/>
    <w:rsid w:val="00931ED4"/>
    <w:rsid w:val="00945798"/>
    <w:rsid w:val="00953AB5"/>
    <w:rsid w:val="0097028F"/>
    <w:rsid w:val="009735A5"/>
    <w:rsid w:val="00977FE5"/>
    <w:rsid w:val="00983FF1"/>
    <w:rsid w:val="00997B3D"/>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A01550"/>
    <w:rsid w:val="00A14CBE"/>
    <w:rsid w:val="00A154F0"/>
    <w:rsid w:val="00A2158B"/>
    <w:rsid w:val="00A22FCB"/>
    <w:rsid w:val="00A232E9"/>
    <w:rsid w:val="00A27402"/>
    <w:rsid w:val="00A4434E"/>
    <w:rsid w:val="00A4781B"/>
    <w:rsid w:val="00A5750A"/>
    <w:rsid w:val="00A84519"/>
    <w:rsid w:val="00A97407"/>
    <w:rsid w:val="00A97505"/>
    <w:rsid w:val="00AA5FD1"/>
    <w:rsid w:val="00AB36D3"/>
    <w:rsid w:val="00AB7F64"/>
    <w:rsid w:val="00AC348B"/>
    <w:rsid w:val="00AC3B90"/>
    <w:rsid w:val="00AE227E"/>
    <w:rsid w:val="00AE69EF"/>
    <w:rsid w:val="00AF5788"/>
    <w:rsid w:val="00B0263D"/>
    <w:rsid w:val="00B03181"/>
    <w:rsid w:val="00B0406A"/>
    <w:rsid w:val="00B04EA7"/>
    <w:rsid w:val="00B13E2E"/>
    <w:rsid w:val="00B37B6C"/>
    <w:rsid w:val="00B472A1"/>
    <w:rsid w:val="00B74B77"/>
    <w:rsid w:val="00B756C5"/>
    <w:rsid w:val="00B769D0"/>
    <w:rsid w:val="00B91DD1"/>
    <w:rsid w:val="00B935F1"/>
    <w:rsid w:val="00BB00BD"/>
    <w:rsid w:val="00BB33F3"/>
    <w:rsid w:val="00BC6C42"/>
    <w:rsid w:val="00BF220A"/>
    <w:rsid w:val="00BF51AD"/>
    <w:rsid w:val="00C201A0"/>
    <w:rsid w:val="00C20FC6"/>
    <w:rsid w:val="00C22D53"/>
    <w:rsid w:val="00C330A0"/>
    <w:rsid w:val="00C33310"/>
    <w:rsid w:val="00C53772"/>
    <w:rsid w:val="00C54AF2"/>
    <w:rsid w:val="00C57EEF"/>
    <w:rsid w:val="00C66F04"/>
    <w:rsid w:val="00C744A2"/>
    <w:rsid w:val="00C92EB3"/>
    <w:rsid w:val="00C96296"/>
    <w:rsid w:val="00CB3A69"/>
    <w:rsid w:val="00CB79BE"/>
    <w:rsid w:val="00CC3BE2"/>
    <w:rsid w:val="00CE76D8"/>
    <w:rsid w:val="00D067C4"/>
    <w:rsid w:val="00D13ADE"/>
    <w:rsid w:val="00D13C29"/>
    <w:rsid w:val="00D1413F"/>
    <w:rsid w:val="00D21071"/>
    <w:rsid w:val="00D26A00"/>
    <w:rsid w:val="00D508F7"/>
    <w:rsid w:val="00D55201"/>
    <w:rsid w:val="00D64A38"/>
    <w:rsid w:val="00D915AD"/>
    <w:rsid w:val="00D95F42"/>
    <w:rsid w:val="00D9661D"/>
    <w:rsid w:val="00DB00ED"/>
    <w:rsid w:val="00DB2507"/>
    <w:rsid w:val="00DB348F"/>
    <w:rsid w:val="00DB47FA"/>
    <w:rsid w:val="00DC2D92"/>
    <w:rsid w:val="00DC49C9"/>
    <w:rsid w:val="00DD0B4A"/>
    <w:rsid w:val="00DE0CB1"/>
    <w:rsid w:val="00DE7E93"/>
    <w:rsid w:val="00DF759B"/>
    <w:rsid w:val="00E14536"/>
    <w:rsid w:val="00E27D70"/>
    <w:rsid w:val="00E31C05"/>
    <w:rsid w:val="00E456BD"/>
    <w:rsid w:val="00E559D9"/>
    <w:rsid w:val="00E64D6E"/>
    <w:rsid w:val="00E7560B"/>
    <w:rsid w:val="00EB49E3"/>
    <w:rsid w:val="00EB5F0C"/>
    <w:rsid w:val="00ED082F"/>
    <w:rsid w:val="00ED0866"/>
    <w:rsid w:val="00ED3315"/>
    <w:rsid w:val="00EE7B8D"/>
    <w:rsid w:val="00EF68E0"/>
    <w:rsid w:val="00F03735"/>
    <w:rsid w:val="00F101E0"/>
    <w:rsid w:val="00F14E0B"/>
    <w:rsid w:val="00F23EC7"/>
    <w:rsid w:val="00F32524"/>
    <w:rsid w:val="00F414F8"/>
    <w:rsid w:val="00F50943"/>
    <w:rsid w:val="00F606FC"/>
    <w:rsid w:val="00F7127A"/>
    <w:rsid w:val="00F805E9"/>
    <w:rsid w:val="00F8244E"/>
    <w:rsid w:val="00F94E43"/>
    <w:rsid w:val="00FA19B4"/>
    <w:rsid w:val="00FA450A"/>
    <w:rsid w:val="00FB444B"/>
    <w:rsid w:val="00FB7D76"/>
    <w:rsid w:val="00FC0977"/>
    <w:rsid w:val="00FC0C7E"/>
    <w:rsid w:val="00FD0FB1"/>
    <w:rsid w:val="00FD3F95"/>
    <w:rsid w:val="00FD45A3"/>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B74B77"/>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10DC8-6130-48A2-ABAB-6BEC5E23E93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3.xml><?xml version="1.0" encoding="utf-8"?>
<ds:datastoreItem xmlns:ds="http://schemas.openxmlformats.org/officeDocument/2006/customXml" ds:itemID="{D2E7E4B3-BA20-46E9-A7FD-B389179C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TotalTime>
  <Pages>4</Pages>
  <Words>1694</Words>
  <Characters>10786</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12456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4</cp:revision>
  <cp:lastPrinted>2010-06-28T14:05:00Z</cp:lastPrinted>
  <dcterms:created xsi:type="dcterms:W3CDTF">2025-12-04T15:26:00Z</dcterms:created>
  <dcterms:modified xsi:type="dcterms:W3CDTF">2025-12-11T08:56:00Z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